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68804cbe5c46af57d78fd2a28cfe52fa08d9e"/>
    <w:p>
      <w:pPr>
        <w:pStyle w:val="Heading3"/>
      </w:pPr>
      <w:r>
        <w:t xml:space="preserve">Выставка детских рисунков откроется в Филимонковском</w:t>
      </w:r>
    </w:p>
    <w:p>
      <w:pPr>
        <w:pStyle w:val="FirstParagraph"/>
      </w:pPr>
      <w:r>
        <w:t xml:space="preserve">18.04.2018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727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0e/file6eifkrum5mcq59ucim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72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Выставка детских рисунков откроется в Филимонковском. Фото: архив</w:t>
      </w:r>
    </w:p>
    <w:p>
      <w:pPr>
        <w:pStyle w:val="BodyText"/>
      </w:pPr>
      <w:r>
        <w:t xml:space="preserve">Конкурсная выставка рисунков «Дорогами войны» откроется 24 апреля в Центре культуры и спорта «Филимонковское» одноименного поселения.</w:t>
      </w:r>
    </w:p>
    <w:p>
      <w:pPr>
        <w:pStyle w:val="BodyText"/>
      </w:pPr>
      <w:r>
        <w:t xml:space="preserve">— Мы уже объявили прием работ. Свои рисунки подготовят как воспитанники наших кружков, так и ребята, которые не обучаются художественному мастерству, — сообщила заместитель директора ЦКиС Ирина Гулюкина.</w:t>
      </w:r>
    </w:p>
    <w:p>
      <w:pPr>
        <w:pStyle w:val="BodyText"/>
      </w:pPr>
      <w:r>
        <w:t xml:space="preserve">Тема конкурса довольно свободная. Дети нарисуют события войны, парад Победы, портреты ветеранов и любой другой сюжет, который связан с праздником 9 Мая. Работы могут быть выполнены в виде поздравительных открыток.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http://tinao.mos.ru/gazeta_novye_okruga/detail/7275573.html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75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275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2023-08-10T04:44:25Z</dcterms:created>
  <dcterms:modified xsi:type="dcterms:W3CDTF">2023-08-10T04:44:25Z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