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faabf64a56ff626463c18525df1369a8d88f2"/>
    <w:p>
      <w:pPr>
        <w:pStyle w:val="Heading3"/>
      </w:pPr>
      <w:r>
        <w:t xml:space="preserve">Активисты поселения Вороновское организовали пасхальную акцию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f/file6uh123gzq2r14bxn0e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Активисты поселения Вороновское организовали пасхальную акцию.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поселения Вороновское вместе с активистами православного движения «Арфа» 5 апреля организовали благотворительную акцию «Кулич ветерану». Мероприятие было посвящено Пасхе.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Эту акцию мы проводим каждый год. Можно сказать, что для нас она стала доброй традицией. Во время мероприятия ребята навестили и поздравили с предстоящим праздником Пасхи ветеранов Великой Отечественной войны, — прокомментировали представители Молодежной палаты поселения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ребята подарили ветеранам куличи и другие сладости.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http://tinao.mos.ru/presscenter/news/detail/7246330.html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2023-08-10T05:24:59Z</dcterms:created>
  <dcterms:modified xsi:type="dcterms:W3CDTF">2023-08-10T05:24:59Z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