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60780c8bd64e5191b21cfae2ce5faab8e0330"/>
    <w:p>
      <w:pPr>
        <w:pStyle w:val="Heading3"/>
      </w:pPr>
      <w:r>
        <w:t xml:space="preserve">Две детские площадки отремонтируют в Марушкинском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8d/feo_34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Две детские площадки отремонтируют в Марушкинском. Фото: архив</w:t>
      </w:r>
    </w:p>
    <w:p>
      <w:pPr>
        <w:pStyle w:val="BodyText"/>
      </w:pPr>
      <w:r>
        <w:t xml:space="preserve">План по благоустройству на апрель 2018 года утвердили в поселении Марушкинское. Известно, что в рамках программы будут отремонтированы одна спортивная и две детские площадки. Информацию об этом 28 марта сообщили в местной администрации.</w:t>
      </w:r>
    </w:p>
    <w:p>
      <w:pPr>
        <w:pStyle w:val="BodyText"/>
      </w:pPr>
      <w:r>
        <w:t xml:space="preserve">— С наступлением благоприятных погодных условий несколько бригад приступят к ремонту спортивной площадки на территории деревни Марушкино. Отметим, что у нас в планах покрасить около 30 фонарных столбов, — сообщили сотрудники администрации поселения Марушкинское.</w:t>
      </w:r>
    </w:p>
    <w:p>
      <w:pPr>
        <w:pStyle w:val="BodyText"/>
      </w:pPr>
      <w:r>
        <w:t xml:space="preserve">Месячник по благоустройству начнется на территории поселения 1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http://tinao.mos.ru/presscenter/news/detail/7226317.html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6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6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2025-05-22T21:30:18Z</dcterms:created>
  <dcterms:modified xsi:type="dcterms:W3CDTF">2025-05-22T21:30:18Z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