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2d2e2608238334e288ba4feae475f56aeb9b5"/>
    <w:p>
      <w:pPr>
        <w:pStyle w:val="Heading3"/>
      </w:pPr>
      <w:r>
        <w:t xml:space="preserve">Спортсменки поселения Сосенское заняли третье место в соревновании по мини-футболу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8/sos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Спортсменки поселения Сосенское заняли третье место в соревновании по мини-футболу. Фото: Школа №2070</w:t>
      </w:r>
    </w:p>
    <w:p>
      <w:pPr>
        <w:pStyle w:val="BodyText"/>
      </w:pPr>
      <w:r>
        <w:t xml:space="preserve">Ученицы образовательного комплекса «Школа №2070» поселения Сосенское заняли третье место во Всероссийском финале 13 сезона Общероссийского проекта «Мини-футбол — в школу». Об этом 27 марта сообщили в учреждении.</w:t>
      </w:r>
    </w:p>
    <w:p>
      <w:pPr>
        <w:pStyle w:val="BodyText"/>
      </w:pPr>
      <w:r>
        <w:t xml:space="preserve">— В турнире поучаствовали 12 команд, состоящих из девочек 2004-2005 годов рождения. Перед этим спортсменки прошли трехступенчатый этап квалификационных соревнований, начинающийся с внутришкольных турниров. Мероприятие состоялось на базе Дворца спорта «Олимп» в Ивантеевке. Одну из учениц нашего образовательного комплекса признали лучшим вратарем турнира, — отметил преподаватель физической культуры школы №2070 Александр Белкин.</w:t>
      </w:r>
    </w:p>
    <w:p>
      <w:pPr>
        <w:pStyle w:val="BodyText"/>
      </w:pPr>
      <w:r>
        <w:t xml:space="preserve">Отметим, что в прошлом году другая команда Школы №2070 заняла первое место в рамках Общероссийский проекта «Мини-футбол — школу».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http://tinao.mos.ru/presscenter/news/detail/7223042.html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3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3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2024-11-12T13:33:12Z</dcterms:created>
  <dcterms:modified xsi:type="dcterms:W3CDTF">2024-11-12T13:33:12Z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