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5ba3dd5c9a380e38a6333f2295aa105e4ed81f"/>
    <w:p>
      <w:pPr>
        <w:pStyle w:val="Heading3"/>
      </w:pPr>
      <w:r>
        <w:t xml:space="preserve">Подготовка к весеннему призыву стартовала в Марушкинском</w:t>
      </w:r>
    </w:p>
    <w:p>
      <w:pPr>
        <w:pStyle w:val="FirstParagraph"/>
      </w:pPr>
      <w:r>
        <w:t xml:space="preserve">27.03.2018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f6b/soldier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Подготовка к весеннему призыву стартовала в Марушкинском. Фото: архив</w:t>
      </w:r>
    </w:p>
    <w:p>
      <w:pPr>
        <w:pStyle w:val="BodyText"/>
      </w:pPr>
      <w:r>
        <w:t xml:space="preserve">Подготовка к весеннему призыву началась в поселении Марушкинское. Первые повестки молодые люди получат 1 апреля.</w:t>
      </w:r>
    </w:p>
    <w:p>
      <w:pPr>
        <w:pStyle w:val="BodyText"/>
      </w:pPr>
      <w:r>
        <w:t xml:space="preserve">— На данный момент мы планируем отправить служить шестерых жителей поселения. Каждый молодой человек, получивший повестку, пройдет медкомиссию. По ее результатам будет известно, куда отправится тот или иной юноша, — сообщили сотрудники администрации поселения Марушкинское.</w:t>
      </w:r>
    </w:p>
    <w:p>
      <w:pPr>
        <w:pStyle w:val="BodyText"/>
      </w:pPr>
      <w:r>
        <w:t xml:space="preserve">Они добавили, что, согласно статистике, количество уклонистов становится все меньше.</w:t>
      </w:r>
    </w:p>
    <w:p>
      <w:pPr>
        <w:pStyle w:val="BodyText"/>
      </w:pPr>
      <w:r>
        <w:t xml:space="preserve">Планируется, что будущие призывники отправятся на службу в ближайшие войска, расположенные в Московской области.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http://tinao.mos.ru/presscenter/news/detail/7222695.html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2226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2226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2025-03-23T16:12:41Z</dcterms:created>
  <dcterms:modified xsi:type="dcterms:W3CDTF">2025-03-23T16:12:41Z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