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d502ff92243161f665c821b7479b68e48bffce"/>
    <w:p>
      <w:pPr>
        <w:pStyle w:val="Heading3"/>
      </w:pPr>
      <w:r>
        <w:t xml:space="preserve">Футболисты Михайлово-Ярцевского поучаствуют в соревновании</w:t>
      </w:r>
    </w:p>
    <w:p>
      <w:pPr>
        <w:pStyle w:val="FirstParagraph"/>
      </w:pPr>
      <w:r>
        <w:t xml:space="preserve">27.02.2018</w:t>
      </w:r>
    </w:p>
    <w:p>
      <w:pPr>
        <w:pStyle w:val="BodyText"/>
      </w:pPr>
      <w:r>
        <w:drawing>
          <wp:inline>
            <wp:extent cx="5334000" cy="344043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945/prefectura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40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Футболисты Михайлово-Ярцевского поучаствуют в соревновании. Фото: официальный портал мэра и Правительства Москвы</w:t>
      </w:r>
    </w:p>
    <w:p>
      <w:pPr>
        <w:pStyle w:val="BodyText"/>
      </w:pPr>
      <w:r>
        <w:t xml:space="preserve">Спортсмены поселения Михайлово-Ярцевское поучаствуют 3 и 4 марта в Окружном соревновании по мини-футболу среди команд Новой Москвы.</w:t>
      </w:r>
    </w:p>
    <w:p>
      <w:pPr>
        <w:pStyle w:val="BodyText"/>
      </w:pPr>
      <w:r>
        <w:t xml:space="preserve">— На турнир приедут 16 сборных из муниципальных образований Троицкого и Новомосковского административных округов. В мероприятии поучаствуют спортсмены от 18 до 55 лет. От нашего поселения на соревнование отправится одна команда. В данный момент мы ожидаем подтверждение турнирной таблицы, где будет указано разделение на несколько групп, — поделился директор Спортивного клуба «Медведь» Михаил Сугробов.</w:t>
      </w:r>
    </w:p>
    <w:p>
      <w:pPr>
        <w:pStyle w:val="BodyText"/>
      </w:pPr>
      <w:r>
        <w:t xml:space="preserve">Он добавил, что мероприятие пройдет в поселении Вороновское.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http://tinao.mos.ru/presscenter/news/detail/7172170.html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17217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17217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2024-11-04T17:23:52Z</dcterms:created>
  <dcterms:modified xsi:type="dcterms:W3CDTF">2024-11-04T17:23:52Z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