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7db544d488efbb167177db36043ae00b177ec"/>
    <w:p>
      <w:pPr>
        <w:pStyle w:val="Heading3"/>
      </w:pPr>
      <w:r>
        <w:t xml:space="preserve">Выставку к Международному дню родного языка откроют в Краснопахорском</w:t>
      </w:r>
    </w:p>
    <w:p>
      <w:pPr>
        <w:pStyle w:val="FirstParagraph"/>
      </w:pPr>
      <w:r>
        <w:t xml:space="preserve">16.02.2018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9737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38/bibliopref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3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Выставку к Международному дню родного языка откроют в Краснопахорском. Фото: архив</w:t>
      </w:r>
    </w:p>
    <w:p>
      <w:pPr>
        <w:pStyle w:val="BodyText"/>
      </w:pPr>
      <w:r>
        <w:t xml:space="preserve">Выставка «Язык есть исповедь народа» откроется в филиале №1 Краснопахорской централизованной библиотечной системы 20 февраля.</w:t>
      </w:r>
    </w:p>
    <w:p>
      <w:pPr>
        <w:pStyle w:val="BodyText"/>
      </w:pPr>
      <w:r>
        <w:t xml:space="preserve">— Экспозиция приурочена к Международному дню родного языка, который отметят 21 февраля. На выставке будут представлены произведения о разных речевых диалектах наших регионов. Гости познакомятся с познавательной литературой по языкознанию, — сообщила директор КЦБС Людмила Абрамова. — Читатели смогут взять понравившиеся книги домой, мы с радостью предоставим их юным всезнайкам.</w:t>
      </w:r>
    </w:p>
    <w:p>
      <w:pPr>
        <w:pStyle w:val="BodyText"/>
      </w:pPr>
      <w:r>
        <w:t xml:space="preserve">Она добавила, что ребята узнают интересные факты о возникновении и истории развития русского языка.</w:t>
      </w:r>
    </w:p>
    <w:p>
      <w:pPr>
        <w:pStyle w:val="BodyText"/>
      </w:pPr>
      <w:r>
        <w:t xml:space="preserve">Отметим, что выставка продлится до 28 февраля. Вход свободный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http://tinao.mos.ru/presscenter/news/detail/7153152.html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3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3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2025-03-11T08:29:09Z</dcterms:created>
  <dcterms:modified xsi:type="dcterms:W3CDTF">2025-03-11T08:29:09Z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