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каток-откроется-в-вороновском"/>
    <w:p>
      <w:pPr>
        <w:pStyle w:val="Heading3"/>
      </w:pPr>
      <w:r>
        <w:t xml:space="preserve">Каток откроется в Вороновском</w:t>
      </w:r>
    </w:p>
    <w:p>
      <w:pPr>
        <w:pStyle w:val="FirstParagraph"/>
      </w:pPr>
      <w:r>
        <w:t xml:space="preserve">06.12.2017</w:t>
      </w:r>
    </w:p>
    <w:p>
      <w:pPr>
        <w:pStyle w:val="BodyText"/>
      </w:pPr>
    </w:p>
    <w:p>
      <w:pPr>
        <w:pStyle w:val="BodyText"/>
      </w:pPr>
      <w:r>
        <w:drawing>
          <wp:inline>
            <wp:extent cx="5334000" cy="4000499"/>
            <wp:effectExtent b="0" l="0" r="0" t="0"/>
            <wp:docPr descr="" title="" id="21" name="Picture"/>
            <a:graphic>
              <a:graphicData uri="http://schemas.openxmlformats.org/drawingml/2006/picture">
                <pic:pic>
                  <pic:nvPicPr>
                    <pic:cNvPr descr="/mnt/u01/sites/tinao.mos.ru/www/upload/medialibrary/3d5/katok.jp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iCs/>
          <w:i/>
        </w:rPr>
        <w:t xml:space="preserve">Каток откроется в Вороновском. Фото: администрация поселения Вороновское </w:t>
      </w:r>
      <w:r>
        <w:br/>
      </w:r>
    </w:p>
    <w:p>
      <w:pPr>
        <w:pStyle w:val="BodyText"/>
      </w:pPr>
      <w:r>
        <w:br/>
      </w:r>
    </w:p>
    <w:p>
      <w:pPr>
        <w:pStyle w:val="BodyText"/>
      </w:pPr>
      <w:r>
        <w:t xml:space="preserve">Обустройство новой площадки для катания на льду началось 5 декабря в поселении Вороновское.</w:t>
      </w:r>
    </w:p>
    <w:p>
      <w:pPr>
        <w:pStyle w:val="BodyText"/>
      </w:pPr>
      <w:r>
        <w:br/>
      </w:r>
    </w:p>
    <w:p>
      <w:pPr>
        <w:pStyle w:val="BodyText"/>
      </w:pPr>
      <w:r>
        <w:t xml:space="preserve">— Новый каток будет оборудован рядом со зданием Спортивного комплекса «Вороново». Специальных морозильных установок на нем не предусмотрено, поэтому после обустройства площадки нам останется лишь дождаться сильных морозов. Хочу добавить, что площадь катка будет одной из самых больших в Троицком и Новомосковском административных округах — 60 на 30 метров, — рассказал директор Спортивного комплекса «Вороново» Алексей Володин.</w:t>
      </w:r>
    </w:p>
    <w:p>
      <w:pPr>
        <w:pStyle w:val="BodyText"/>
      </w:pPr>
      <w:r>
        <w:br/>
      </w:r>
    </w:p>
    <w:p>
      <w:pPr>
        <w:pStyle w:val="BodyText"/>
      </w:pPr>
      <w:r>
        <w:t xml:space="preserve">Он добавил, что новый каток будет открыт для всех желающих.</w:t>
      </w:r>
    </w:p>
    <w:p>
      <w:pPr>
        <w:pStyle w:val="BodyText"/>
      </w:pPr>
      <w:r>
        <w:br/>
      </w:r>
      <w:r>
        <w:br/>
      </w:r>
    </w:p>
    <w:p>
      <w:pPr>
        <w:pStyle w:val="BodyText"/>
      </w:pPr>
      <w:r>
        <w:br/>
      </w:r>
    </w:p>
    <w:p>
      <w:pPr>
        <w:pStyle w:val="BodyText"/>
      </w:pPr>
      <w:r>
        <w:t xml:space="preserve">Адрес страницы:</w:t>
      </w:r>
      <w:r>
        <w:t xml:space="preserve"> </w:t>
      </w:r>
      <w:hyperlink r:id="rId23">
        <w:r>
          <w:rPr>
            <w:rStyle w:val="Hyperlink"/>
          </w:rPr>
          <w:t xml:space="preserve">http://tinao.mos.ru/gazeta_novye_okruga/detail/7021490.html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gazeta_novye_okruga/detail/7021490.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gazeta_novye_okruga/detail/70214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2025-05-18T23:40:17Z</dcterms:created>
  <dcterms:modified xsi:type="dcterms:W3CDTF">2025-05-18T23:40:17Z</dcterms:modified>
</cp:coreProperties>
</file>

<file path=docProps/custom.xml><?xml version="1.0" encoding="utf-8"?>
<Properties xmlns="http://schemas.openxmlformats.org/officeDocument/2006/custom-properties" xmlns:vt="http://schemas.openxmlformats.org/officeDocument/2006/docPropsVTypes"/>
</file>