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bf9fd067e728d96a65bac2aff424e454abd07"/>
    <w:p>
      <w:pPr>
        <w:pStyle w:val="Heading3"/>
      </w:pPr>
      <w:r>
        <w:t xml:space="preserve">Новые парковочные зоны появились в Десеновском</w:t>
      </w:r>
    </w:p>
    <w:p>
      <w:pPr>
        <w:pStyle w:val="FirstParagraph"/>
      </w:pPr>
      <w:r>
        <w:t xml:space="preserve">16.11.2017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a/file6f2habhc1f5avxh0385_300x2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парковочные зоны появились в Десеновском. Фото: архив</w:t>
      </w:r>
    </w:p>
    <w:p>
      <w:pPr>
        <w:pStyle w:val="BodyText"/>
      </w:pPr>
      <w:r>
        <w:t xml:space="preserve">Новые парковочные зоны открылись на улицах поселения Десеновское 15 ноября, сообщили в местной администрации.</w:t>
      </w:r>
    </w:p>
    <w:p>
      <w:pPr>
        <w:pStyle w:val="BodyText"/>
      </w:pPr>
      <w:r>
        <w:t xml:space="preserve">— Стоянку на 30 машино-мест сделали на дворовой территории дома №5 на улице 1-ая Ватутинская. Парковка на семь мест появилась возле дома №14 на Офицерской. Работы завершили в установленный срок, — поделилась начальник отдела благоустройства администрации поселения Раиса Сошина.</w:t>
      </w:r>
    </w:p>
    <w:p>
      <w:pPr>
        <w:pStyle w:val="BodyText"/>
      </w:pPr>
      <w:r>
        <w:t xml:space="preserve">Она добавила, что парковочные зоны были построены в рамках мероприятий, запланированных на текущий месяц. Кроме автостоянок, в поселении появились новые дорожно-тропиночные сети и газоны.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http://tinao.mos.ru/presscenter/news/detail/6980742.html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80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80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2025-02-07T06:22:52Z</dcterms:created>
  <dcterms:modified xsi:type="dcterms:W3CDTF">2025-02-07T06:22:52Z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