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7f5d43183a74fa3b5fbef972c9af0c28cc755"/>
    <w:p>
      <w:pPr>
        <w:pStyle w:val="Heading3"/>
      </w:pPr>
      <w:r>
        <w:t xml:space="preserve">Дорожно-коммунальную технику в Роговском переоборудовали к зиме</w:t>
      </w:r>
    </w:p>
    <w:p>
      <w:pPr>
        <w:pStyle w:val="FirstParagraph"/>
      </w:pPr>
      <w:r>
        <w:t xml:space="preserve">03.11.2017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42/file6hb6a58wp2911gli4dy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Дорожно-коммунальную технику в Роговском переоборудовали к зиме. Фото: архив</w:t>
      </w:r>
    </w:p>
    <w:p>
      <w:pPr>
        <w:pStyle w:val="BodyText"/>
      </w:pPr>
      <w:r>
        <w:t xml:space="preserve">Дорожно-коммунальную технику для уборки территории поселения Роговское 1 ноября переоборудовали к зимнему периоду.</w:t>
      </w:r>
    </w:p>
    <w:p>
      <w:pPr>
        <w:pStyle w:val="BodyText"/>
      </w:pPr>
      <w:r>
        <w:t xml:space="preserve">- Подготовка к холодам идет полным ходом. Сейчас на технику установили лопаты для уборки снега и распределители для реагентов, - уточнила заместитель главы администрации поселения Елена Хотовицкая. – Еще с прошлого года у нас осталось около десяти тонн противогололедных материалов, которые мы начнем использовать, как только выпадет снег. Тем не менее, мы планируем закупить реагенты, чтобы хватило на всю зиму.</w:t>
      </w:r>
    </w:p>
    <w:p>
      <w:pPr>
        <w:pStyle w:val="BodyText"/>
      </w:pPr>
      <w:r>
        <w:t xml:space="preserve">Отметим, что с 1 ноября во всех поселениях Троицкого и Новомосковского административных округов уборочную технику перевели на зимний режим.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http://tinao.mos.ru/presscenter/news/detail/6957647.html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57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57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2025-02-13T18:38:12Z</dcterms:created>
  <dcterms:modified xsi:type="dcterms:W3CDTF">2025-02-13T18:38:12Z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