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7079fae2f1c63a52c3863ce9ef64d557ed034d"/>
    <w:p>
      <w:pPr>
        <w:pStyle w:val="Heading3"/>
      </w:pPr>
      <w:r>
        <w:t xml:space="preserve">Школьники из Кленовского заняли призовые места на соревнованиях по шашкам</w:t>
      </w:r>
    </w:p>
    <w:p>
      <w:pPr>
        <w:pStyle w:val="FirstParagraph"/>
      </w:pPr>
      <w:r>
        <w:t xml:space="preserve">02.11.2017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2458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0f0/file6mvn3b4vt7cdcfuk9m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245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Школьники из Кленовского заняли призовые места на соревнованиях по шашкам. Фото: архив</w:t>
      </w:r>
    </w:p>
    <w:p>
      <w:pPr>
        <w:pStyle w:val="BodyText"/>
      </w:pPr>
      <w:r>
        <w:t xml:space="preserve">Ребята из поселения Кленовское успешно выступили 31 октября на школьном этапе Всероссийских соревнований «Чудо-шашки».</w:t>
      </w:r>
    </w:p>
    <w:p>
      <w:pPr>
        <w:pStyle w:val="BodyText"/>
      </w:pPr>
      <w:r>
        <w:t xml:space="preserve">- Дети готовились с начала осени. Приятно отметить, что участниками стали ученики всех площадок школы, а биться было за что – по результатам соревнований формируется сборная для межрайонного этапа, который состоится 18 ноября в Крекшино. Особенно хотелось бы отметить второклассника Владимира Вершинина - он занял почетное второе место и вошел в команду представителей школы на грядущих состязаниях, - рассказал главный судья школьного этапа соревнований Иван Шустов.</w:t>
      </w:r>
    </w:p>
    <w:p>
      <w:pPr>
        <w:pStyle w:val="BodyText"/>
      </w:pPr>
      <w:r>
        <w:t xml:space="preserve">Он добавил, что в конкурсе принимали участие и девочки: Екатерина Левашова и Виктория Тюленева. Они завоевали 7-е и 8-е места.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http://tinao.mos.ru/presscenter/news/detail/6954767.html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476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695476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2024-10-13T10:15:01Z</dcterms:created>
  <dcterms:modified xsi:type="dcterms:W3CDTF">2024-10-13T10:15:01Z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