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272d3cb6106f98f0ccb5308b4ec20147ca2c3"/>
    <w:p>
      <w:pPr>
        <w:pStyle w:val="Heading3"/>
      </w:pPr>
      <w:r>
        <w:t xml:space="preserve">Персонажей сказок Астрид Линдгрен нарисуют в библиотеке Филимонковского</w:t>
      </w:r>
    </w:p>
    <w:p>
      <w:pPr>
        <w:pStyle w:val="FirstParagraph"/>
      </w:pPr>
      <w:r>
        <w:t xml:space="preserve">18.10.2017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f0/file6je8us2emt183oioi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Персонажей сказок Астрид Линдгрен нарисуют в библиотеке Филимонковского. Фото: архив</w:t>
      </w:r>
    </w:p>
    <w:p>
      <w:pPr>
        <w:pStyle w:val="BodyText"/>
      </w:pPr>
      <w:r>
        <w:t xml:space="preserve">Библиотека №262 поселения Филимонковское 28 октября проведет мероприятие «Сказка не кончается», посвященное шведской писательнице Астрид Линдгрен. На него приглашают детей младшего и среднего школьного возраста.</w:t>
      </w:r>
    </w:p>
    <w:p>
      <w:pPr>
        <w:pStyle w:val="BodyText"/>
      </w:pPr>
      <w:r>
        <w:t xml:space="preserve">— Ребята отправятся в путешествие по сказкам. Мы зачитаем отрывки из таких произведений, как «Карлсон, который живет на крыше» и «Пеппи Длинныйчулок». После этого попросим ребят ответить на вопросы, чем тот или иной герой прославился и кто его друг. В конце устроим конкурс рисунков понравившихся персонажей, — рассказала заведующая культурным учреждением Наталья Сподарева.</w:t>
      </w:r>
    </w:p>
    <w:p>
      <w:pPr>
        <w:pStyle w:val="BodyText"/>
      </w:pPr>
      <w:r>
        <w:t xml:space="preserve">Кроме того, самые активные участники конкурса получат призы.</w:t>
      </w:r>
    </w:p>
    <w:p>
      <w:pPr>
        <w:pStyle w:val="BodyText"/>
      </w:pPr>
      <w:r>
        <w:t xml:space="preserve">Мероприятие начнется в 13:00.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http://tinao.mos.ru/gazeta_novye_okruga/detail/6925060.html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25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25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2024-09-18T02:47:27Z</dcterms:created>
  <dcterms:modified xsi:type="dcterms:W3CDTF">2024-09-18T02:47:27Z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