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e729228f2f59e1ae8771f908dc7a7028299fd"/>
    <w:p>
      <w:pPr>
        <w:pStyle w:val="Heading3"/>
      </w:pPr>
      <w:r>
        <w:t xml:space="preserve">Спортивную площадку в Краснопахорском благоустроят к концу сентября</w:t>
      </w:r>
    </w:p>
    <w:p>
      <w:pPr>
        <w:pStyle w:val="FirstParagraph"/>
      </w:pPr>
      <w:r>
        <w:t xml:space="preserve">20.09.2017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bc/spor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Спортивную площадку в Краснопахорском благоустроят к концу сентября.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Строительство спортивной площадки в деревне Поляны в Краснопахорском завершат в конце сентября. Об этом сообщили в отделе жилищно-коммунального хозяйства и благоустройства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Объект почти готов. Конечным этапом работ будет укладка резинового покрытия, — рассказали сотрудники отдела ЖКХиБ.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строительства площадки было установлено оборудование для занятия спортом: брусья, перекладины, лестницы. Кроме того, уже уложены бордюрный камень и асфальт. Для удобства посетителей площадку оборудовали скамейками.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сентябре начались работы по строительству многофункциональной площадки в селе Красное.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http://tinao.mos.ru/presscenter/news/detail/6871450.html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71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71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2023-08-10T16:13:22Z</dcterms:created>
  <dcterms:modified xsi:type="dcterms:W3CDTF">2023-08-10T16:13:22Z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