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1f0b4036cba1e47675061d34a31a6cee5f28a"/>
    <w:p>
      <w:pPr>
        <w:pStyle w:val="Heading3"/>
      </w:pPr>
      <w:r>
        <w:t xml:space="preserve">Дорожные знаки, разметка и «лежачие полицейские» появились у дома в Коммунарке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59/pref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Дорожные знаки, разметка и «лежачие полицейские» появились у дома в Коммунарке.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Дорожные знаки и искусственные неровности установили у дома №20А в поселке Коммунарка поселения Сосенское. Работы завершили 15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Напротив дома №20А находится игровая площадка. Для обеспечения безопасности детей начиная с 18 августа проводились следующие работы: установка нескольких дорожных знаков, создание пешеходного перехода и «лежачих полицейских» на проезжей части, — рассказали в отделе по благоустройству и содержанию территории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выполнялись в рамках муниципальной программы «Содержание объектов дорожного хозяйства на территории поселения Сосенское на период 2017-2019 годов», в которую их включили по обращению жителей Коммунарки.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http://tinao.mos.ru/gazeta_novye_okruga/detail/6865125.html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86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86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2025-07-18T13:15:53Z</dcterms:created>
  <dcterms:modified xsi:type="dcterms:W3CDTF">2025-07-18T13:15:53Z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