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094a41a06b0c97f107c370a049c93a317699b"/>
    <w:p>
      <w:pPr>
        <w:pStyle w:val="Heading3"/>
      </w:pPr>
      <w:r>
        <w:t xml:space="preserve">Укладку асфальта завершают на территории школы №2057</w:t>
      </w:r>
    </w:p>
    <w:p>
      <w:pPr>
        <w:pStyle w:val="FirstParagraph"/>
      </w:pPr>
      <w:r>
        <w:t xml:space="preserve">28.08.2017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27/a7a991448658cbb1fa6413a23569cf24c4ff0abed8ead5db52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Укладку асфальта завершают на территории школы №2057. Фото: администрация поселения Марушкинское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Марушкинское завершаются работы по укладке асфальта на территории образовательного комплекса «Школа №2057». Об этом рассказали в отделе жилищно-коммунального хозяйства и благоустройства местной администрации 26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Работы проходят в рамках подготовки школы №2057 в поселке совхоза «Крекшино» к новому учебному году. Рабочие сняли старый слой асфальта и уложили новое износоустойчивое дорожное покрытие по всей территории,– рассказали в отделе ЖКХиБ Марушкинского.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стартовали работы по укладке нового асфальтового слоя в школе №2057 в июле 2017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http://tinao.mos.ru/presscenter/news/detail/6801308.html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1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1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2025-08-03T23:56:37Z</dcterms:created>
  <dcterms:modified xsi:type="dcterms:W3CDTF">2025-08-03T23:56:37Z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