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079b3130d100802b281f52fe0b6cdab34ff53"/>
    <w:p>
      <w:pPr>
        <w:pStyle w:val="Heading3"/>
      </w:pPr>
      <w:r>
        <w:t xml:space="preserve">Утепление и ремонт фасада жилого дома в Ватутинках завершат к концу сентября</w:t>
      </w:r>
    </w:p>
    <w:p>
      <w:pPr>
        <w:pStyle w:val="FirstParagraph"/>
      </w:pPr>
      <w:r>
        <w:t xml:space="preserve">15.08.2017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40/pref-de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Утепление и ремонт фасада жилого дома в Ватутинках завершат к концу сентября. Фото: пресс-служба администрации Десеновского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утеплению и ремонту фасада дома №15, корпус 1, по улице 1-я Ватутинская завершат к концу сентября. Об этом 15 августа сообщили в администрации Десеновского.</w:t>
      </w:r>
    </w:p>
    <w:p>
      <w:pPr>
        <w:pStyle w:val="BodyText"/>
      </w:pPr>
      <w:r>
        <w:t xml:space="preserve">— В настоящее время строители занимаются утеплением фасада, устраняют трещины и штукатурят стены. После этого внешнюю часть дома покрасят. К данному моменту работы выполнены на 40 процентов. Планируется отремонтировать балконы, будет произведена замена экранов, — уточнили в администрации.</w:t>
      </w:r>
    </w:p>
    <w:p>
      <w:pPr>
        <w:pStyle w:val="BodyText"/>
      </w:pPr>
      <w:r>
        <w:t xml:space="preserve">Напомним, что параллельно в Ватутинках проводятся работы по ремонту цоколя, кровли и замене систем центрального отопления в домах №1 и №3, корпус 1, по улице Дмитрия Кабалевского.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http://tinao.mos.ru/presscenter/news/detail/6699056.html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699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699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2024-10-18T13:32:40Z</dcterms:created>
  <dcterms:modified xsi:type="dcterms:W3CDTF">2024-10-18T13:32:40Z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