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3c981e801b91d53949dc91a08a1673633b7fd"/>
    <w:p>
      <w:pPr>
        <w:pStyle w:val="Heading3"/>
      </w:pPr>
      <w:r>
        <w:t xml:space="preserve">Лифтовое оборудование заменили в двух домах в Сосенском</w:t>
      </w:r>
    </w:p>
    <w:p>
      <w:pPr>
        <w:pStyle w:val="FirstParagraph"/>
      </w:pPr>
      <w:r>
        <w:t xml:space="preserve">12.07.2017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3/file6c25cnins4lhv7h744r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Лифтовое оборудование заменили в двух домах в Сосенском.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замене лифтового оборудования в поселении Сосенское завершились в двух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доме №13 в поселке Коммунарка заменили пассажирский лифт, также в этом году предусмотрена замена грузового лифта, к работам приступят в самое ближайшее время, — прокомментировали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№14 в выполнили замену грузового лифта. Новый пассажирский лифт планируется установить в 2018 году. Работы выполнялись по программе капремонта за счет средств Фонда капитального ремонта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замене оборудования приступили в середине мая.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http://tinao.mos.ru/presscenter/news/detail/6442488.html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42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42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2025-05-19T11:24:42Z</dcterms:created>
  <dcterms:modified xsi:type="dcterms:W3CDTF">2025-05-19T11:24:42Z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