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d8dff95149d666cae1b8d692c712522654f040"/>
    <w:p>
      <w:pPr>
        <w:pStyle w:val="Heading3"/>
      </w:pPr>
      <w:r>
        <w:t xml:space="preserve">Плановый ремонт дорог в Кокошкино выполнили на 40 процентов</w:t>
      </w:r>
    </w:p>
    <w:p>
      <w:pPr>
        <w:pStyle w:val="FirstParagraph"/>
      </w:pPr>
      <w:r>
        <w:t xml:space="preserve">19.06.2017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ce/htmlimage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Плановый ремонт дорог в Кокошкино выполнили на 40 процентов, Фото: архив</w:t>
      </w:r>
    </w:p>
    <w:p>
      <w:pPr>
        <w:pStyle w:val="BodyText"/>
      </w:pPr>
      <w:r>
        <w:t xml:space="preserve">Асфальтовое покрытие заменили на пяти участках в поселении Кокошкино. Это 40 процентов от общего объема работ по плановому ремонту дорог. Об этом сообщили 19 июня в отделе жилищно-коммунального хозяйства местной администрации.</w:t>
      </w:r>
    </w:p>
    <w:p>
      <w:pPr>
        <w:pStyle w:val="BodyText"/>
      </w:pPr>
      <w:r>
        <w:t xml:space="preserve">— В конце прошлой недели завершились работы по замене асфальта на пяти участках, — рассказал начальник отдела жилищно-коммунального хозяйства и благоустройства администрации поселения Кокошкино Евгений Балабин. — Дорожное покрытие обновили на улицах Июньская, Июльская, Августовская, Широкая и на участке от границы с поселением Марушкинское до строящегося путепровода на 33-м километре Киевского шоссе.</w:t>
      </w:r>
    </w:p>
    <w:p>
      <w:pPr>
        <w:pStyle w:val="BodyText"/>
      </w:pPr>
      <w:r>
        <w:t xml:space="preserve">Планируется, что в 2017 году в поселении заменят асфальт на 24 тысячах квадратных метров дорог, сообщили в отделе ЖКХиБ.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http://tinao.mos.ru/presscenter/news/detail/6241079.html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2410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2410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2024-08-29T00:40:29Z</dcterms:created>
  <dcterms:modified xsi:type="dcterms:W3CDTF">2024-08-29T00:40:29Z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