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5c952812835d08a5533e12cea882a0eae57fe"/>
    <w:p>
      <w:pPr>
        <w:pStyle w:val="Heading3"/>
      </w:pPr>
      <w:r>
        <w:t xml:space="preserve">Реконструкция Аминьевского шоссе завершена раньше срока</w:t>
      </w:r>
    </w:p>
    <w:p>
      <w:pPr>
        <w:pStyle w:val="FirstParagraph"/>
      </w:pPr>
      <w:r>
        <w:t xml:space="preserve">05.06.2017</w:t>
      </w:r>
    </w:p>
    <w:p>
      <w:pPr>
        <w:pStyle w:val="BodyText"/>
      </w:pPr>
      <w:r>
        <w:drawing>
          <wp:inline>
            <wp:extent cx="5334000" cy="3427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6a/file6v8ndahiw09ak80njx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7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5 июня открыл движение по Аминьевскому шоссе после реконструкции</w:t>
      </w:r>
    </w:p>
    <w:p>
      <w:pPr>
        <w:pStyle w:val="BodyText"/>
      </w:pPr>
      <w:r>
        <w:t xml:space="preserve">Мэр Москвы Сергей Собянин открыл движение по Аминьевскому шоссе после завершения его реконструкции.</w:t>
      </w:r>
    </w:p>
    <w:p>
      <w:pPr>
        <w:pStyle w:val="BodyText"/>
      </w:pPr>
      <w:r>
        <w:t xml:space="preserve">— Закончилась одна из самых крупных дорожных строек Москвы — реконструкция Аминьевского шоссе. Две эстакады, два тоннеля, два моста через реку Сетунь — всего восемь километров новых дорог. Аминьевское шоссе является частью Северо-Западной хорды и одновременно Южной рокады, которая тянется от Рублевского шоссе до Каширки и дальше, до улицы Люблинская. Одна из крупнейших строек закончилась, и пропускная способность Аминьевского шоссе увеличивается почти на 30 процентов. Она улучшит движение двух прилегающих районов, подъезды к двум существующим станциям метро, четырем строящимся станциям. Так что это важный объект, — сказал Сергей Собянин.</w:t>
      </w:r>
    </w:p>
    <w:p>
      <w:pPr>
        <w:pStyle w:val="BodyText"/>
      </w:pPr>
      <w:r>
        <w:t xml:space="preserve">Как сообщил журналистам первый заместитель руководителя Департамента строительства Петр Аксенов, движение на последнем участке седьмого этапа строительства Северо-Западной хорды планируется запустить в октябре 2017 года.</w:t>
      </w:r>
    </w:p>
    <w:p>
      <w:pPr>
        <w:pStyle w:val="BodyText"/>
      </w:pPr>
      <w:r>
        <w:t xml:space="preserve">— Мы рассчитываем до конца года, в октябре, открыть движение вместе с Вами, последний участок седьмого этапа, который соединит улицу Генерала Дорохова с Мосфильмовской улицей, — отметил Петр Аксенов.</w:t>
      </w:r>
    </w:p>
    <w:p>
      <w:pPr>
        <w:pStyle w:val="BodyText"/>
      </w:pPr>
      <w:r>
        <w:t xml:space="preserve">По его словам, открытие данного участка улучшит движение на ряде прилегающих улиц.</w:t>
      </w:r>
    </w:p>
    <w:p>
      <w:pPr>
        <w:pStyle w:val="BodyText"/>
      </w:pPr>
      <w:r>
        <w:t xml:space="preserve">Как сообщается в материалах пресс-службы мэрии, работы по реконструкции Аминьевского шоссе до развязки с улицей Генерала Дорохова удалось завершить на полгода раньше запланированного по контракту срока — в июне 2017 года взамен декабря 2017 года. Отмечается, что строительство было начато в октябре 2014 года.</w:t>
      </w:r>
    </w:p>
    <w:p>
      <w:pPr>
        <w:pStyle w:val="BodyText"/>
      </w:pPr>
      <w:r>
        <w:t xml:space="preserve">После завершения реконструкции основной ход Аминьевского шоссе представляет собой трассу с двумя-пятью полосами движения в каждую сторону. Всего построено и реконструировано 8,25 километров дорог.</w:t>
      </w:r>
    </w:p>
    <w:p>
      <w:pPr>
        <w:pStyle w:val="BodyText"/>
      </w:pPr>
      <w:r>
        <w:t xml:space="preserve">Работы на данном участке велись в рамках строительства Северо-Западной хорды, которая пройдет через северные и западные районы столицы от Дмитровского до Сколковского шоссе и далее — до Мичуринского проспекта.</w:t>
      </w:r>
    </w:p>
    <w:p>
      <w:pPr>
        <w:pStyle w:val="BodyText"/>
      </w:pPr>
      <w:r>
        <w:t xml:space="preserve">В материалах также отмечается, что реализация этого и аналогичных проектов дорожного строительства создает возможность для преимущественного развития зон предстоящей реновации жилищного фонда Москвы, прежде всего, за счет развития инфраструктуры соответствующих городских территорий.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http://tinao.mos.ru/presscenter/news/detail/6120002.html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120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120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2025-07-19T22:22:29Z</dcterms:created>
  <dcterms:modified xsi:type="dcterms:W3CDTF">2025-07-19T22:22:29Z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