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4aa0526087eb3a2b7298f4a20c46ce76d457f"/>
    <w:p>
      <w:pPr>
        <w:pStyle w:val="Heading3"/>
      </w:pPr>
      <w:r>
        <w:t xml:space="preserve">Мелодии эпохи Возрождения прозвучат в «Остафьево»</w:t>
      </w:r>
    </w:p>
    <w:p>
      <w:pPr>
        <w:pStyle w:val="FirstParagraph"/>
      </w:pPr>
      <w:r>
        <w:t xml:space="preserve">18.05.2017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3b/pc03032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Мелодии эпохи Возрождения прозвучат в «Остафьево». Фото: архив</w:t>
      </w:r>
    </w:p>
    <w:p>
      <w:pPr>
        <w:pStyle w:val="BodyText"/>
      </w:pPr>
      <w:r>
        <w:t xml:space="preserve">Музей-усадьба «Остафьево» поселения Рязановское устроит 21 мая концерт «Струны Ренессанса», на котором гости смогут услышать мелодии, звучавшие в Европе в XV-XVI веках.</w:t>
      </w:r>
    </w:p>
    <w:p>
      <w:pPr>
        <w:pStyle w:val="BodyText"/>
      </w:pPr>
      <w:r>
        <w:t xml:space="preserve">— Наши гости смогут окунуться в атмосферу эпохи Возрождения, во время которой жили и творили самые знаменитые живописцы, музыканты и скульпторы. Для посетителей музея-усадьбы свое искусство продемонстрируют Анна Тончева (лютня, гитара ренессансная, готическая арфа) и Андрей Байрамов, играющий на боуране, кахоне и перкуссии. Они исполнят композиции Андре ле Руа, Чезаре Негри, Джона Доуленда и Ханса Нойзидлера, — рассказала заведующая сектором музыкальных программ «Остафьево» Инна Панова.</w:t>
      </w:r>
    </w:p>
    <w:p>
      <w:pPr>
        <w:pStyle w:val="BodyText"/>
      </w:pPr>
      <w:r>
        <w:t xml:space="preserve">Она добавила, что на концерте прозвучит и танцевальная музыка того времени: аллеманда, гальярда, буффоны и бранль.</w:t>
      </w:r>
    </w:p>
    <w:p>
      <w:pPr>
        <w:pStyle w:val="BodyText"/>
      </w:pPr>
      <w:r>
        <w:t xml:space="preserve">Начнется мероприятие в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http://tinao.mos.ru/presscenter/news/detail/5979167.html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979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979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2023-08-10T13:54:11Z</dcterms:created>
  <dcterms:modified xsi:type="dcterms:W3CDTF">2023-08-10T13:54:11Z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