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04f0f2d030a76630c6b8c338f4b9cef08a7a5d"/>
    <w:p>
      <w:pPr>
        <w:pStyle w:val="Heading3"/>
      </w:pPr>
      <w:r>
        <w:t xml:space="preserve">Ямочный ремонт дорог завершился в поселении Сосенское</w:t>
      </w:r>
    </w:p>
    <w:p>
      <w:pPr>
        <w:pStyle w:val="FirstParagraph"/>
      </w:pPr>
      <w:r>
        <w:t xml:space="preserve">05.05.2017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50a/img_374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Ямочный ремонт дорог завершился в поселении Сосенское. Фото: архив</w:t>
      </w:r>
    </w:p>
    <w:p>
      <w:pPr>
        <w:pStyle w:val="BodyText"/>
      </w:pPr>
      <w:r>
        <w:t xml:space="preserve">Работы по ямочному ремонту дорог, расположенных на территории поселения Сосенское, завершены. Об этом 5 мая сообщили в местной администрации.</w:t>
      </w:r>
    </w:p>
    <w:p>
      <w:pPr>
        <w:pStyle w:val="BodyText"/>
      </w:pPr>
      <w:r>
        <w:t xml:space="preserve">— Восстановление дорожного полотна начали в марте 2017 года, а завершили — в начале мая, — уточнил представитель администрации поселения Сосенское.</w:t>
      </w:r>
    </w:p>
    <w:p>
      <w:pPr>
        <w:pStyle w:val="BodyText"/>
      </w:pPr>
      <w:r>
        <w:t xml:space="preserve">Текущий ремонт проводился в деревне Николо-Хованское — на улицах Николо-Хованская, Бачуринская, Липовый парк, в поселке Газопровод — въезды к домам №№15 и 16) — и на дороге от улицы Александры Монаховой до деревни Столбово.</w:t>
      </w:r>
    </w:p>
    <w:p>
      <w:pPr>
        <w:pStyle w:val="BodyText"/>
      </w:pPr>
      <w:r>
        <w:t xml:space="preserve">Работы провела подрядная организация, которую выбрали с помощью аукциона.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http://tinao.mos.ru/presscenter/news/detail/5848315.html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58483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58483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2025-07-18T18:41:59Z</dcterms:created>
  <dcterms:modified xsi:type="dcterms:W3CDTF">2025-07-18T18:41:59Z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