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75a0dcb1b1481658c6450cd5606fc163976f8"/>
    <w:p>
      <w:pPr>
        <w:pStyle w:val="Heading3"/>
      </w:pPr>
      <w:r>
        <w:t xml:space="preserve">Популярные музыкальные группы выступят на концерте ко Дню Победы в Щербинке</w:t>
      </w:r>
    </w:p>
    <w:p>
      <w:pPr>
        <w:pStyle w:val="FirstParagraph"/>
      </w:pPr>
      <w:r>
        <w:t xml:space="preserve">05.05.2017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75/aiv_82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Популярные музыкальные группы выступят на концерте ко Дню Победы в Щербинке. Фото: архив</w:t>
      </w:r>
    </w:p>
    <w:p>
      <w:pPr>
        <w:pStyle w:val="BodyText"/>
      </w:pPr>
      <w:r>
        <w:t xml:space="preserve">Праздничный концерт, посвященный Дню Победы в Великой Отечественной войне, начнется 9 мая в 16:00 на площади перед Дворцом культуры, по улице Театральная, в городском округе Щербинка.</w:t>
      </w:r>
    </w:p>
    <w:p>
      <w:pPr>
        <w:pStyle w:val="BodyText"/>
      </w:pPr>
      <w:r>
        <w:t xml:space="preserve">Перед жителями выступят творческие коллективы ДК. Зрителей ждут вокальные и танцевальные номера. Продолжат музыкальную программу выступления профессиональных артистов российской эстрады.</w:t>
      </w:r>
    </w:p>
    <w:p>
      <w:pPr>
        <w:pStyle w:val="BodyText"/>
      </w:pPr>
      <w:r>
        <w:t xml:space="preserve">— Ожидается приезд Саши Айвазова, групп «Отпетые мошенники» и «Hi-Fi», — рассказала начальник управления социального развития администрации городского округа Щербинка Жанна Брагина.</w:t>
      </w:r>
    </w:p>
    <w:p>
      <w:pPr>
        <w:pStyle w:val="BodyText"/>
      </w:pPr>
      <w:r>
        <w:t xml:space="preserve">Завершится День Победы праздничным салютом в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http://tinao.mos.ru/presscenter/news/detail/5848283.html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48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48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2025-07-18T18:17:33Z</dcterms:created>
  <dcterms:modified xsi:type="dcterms:W3CDTF">2025-07-18T18:17:33Z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