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b76a4d02b7e0ec4fc4abded23b2150e8a26e2"/>
    <w:p>
      <w:pPr>
        <w:pStyle w:val="Heading3"/>
      </w:pPr>
      <w:r>
        <w:t xml:space="preserve">Более 50 человек станут участниками марш-броска в Филимонковском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85/file6i53jbq52qdd707f1j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8 мая состоится марш-бросок ко Дню Победы в Филимонковском.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50 юношей и девушек поселения Филимонковское 8 мая примут участие в марш-броске. Спортсмены преодолеют дистанцию в 300-400 метров и посоревнуются в стрельбе по мишеням из автоматических винтовок.</w:t>
      </w:r>
    </w:p>
    <w:p>
      <w:pPr>
        <w:pStyle w:val="BodyText"/>
      </w:pPr>
      <w:r>
        <w:t xml:space="preserve">— Испытания на выдержку, ловкость и меткость помогут ребятам в раскрытии своего военно-спортивного потенциала, — рассказал заместитель директора по спорту Центра культуры и спорта «Филимонковское» Андрей Беляев. — Желаю всем участникам удачи и успехов в бойцовском марш-броске!</w:t>
      </w:r>
    </w:p>
    <w:p>
      <w:pPr>
        <w:pStyle w:val="BodyText"/>
      </w:pPr>
      <w:r>
        <w:t xml:space="preserve">Военно-спортивное мероприятие объединит учеников четвертого корпуса школы №1392 имени Дмитрия Рябинкина. Этапы соревнования, приуроченного к 72-ой годовщине Победы в Великой Отечественной войне, пройдут на открытой площадке ЦКС «Филимонковское».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http://tinao.mos.ru/presscenter/news/detail/5812507.html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12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12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2024-11-28T17:34:38Z</dcterms:created>
  <dcterms:modified xsi:type="dcterms:W3CDTF">2024-11-28T17:34:38Z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