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43bb6e06b2d15a1cd364435f7c9ceb6cef906b"/>
    <w:p>
      <w:pPr>
        <w:pStyle w:val="Heading3"/>
      </w:pPr>
      <w:r>
        <w:t xml:space="preserve">Очистка памятников в Щербинке завершится к началу мая</w:t>
      </w:r>
    </w:p>
    <w:p>
      <w:pPr>
        <w:pStyle w:val="FirstParagraph"/>
      </w:pPr>
      <w:r>
        <w:t xml:space="preserve">28.04.2017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92/file6fu7x1gj7nd1ebdrq3t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Щербинке к 1 мая промывают памятники.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Памятники, расположенные на территории городского округа Щербинка, приведут в порядок к 1 мая. Об этом сообщил заместитель начальника управления коммунальным хозяйством местной администрации Алексей Мазур.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Коммунальные службы работают в Остафьеве и у памятника «Погибшим воинам в Великой Отечественной войне 1941—1945 годов» на Театральной площади.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Стелы вымоют, удалят налет на плиточном покрытии, очистят кафель, покрасят и частично отреставрируют — по необходимости, — рассказал Алексей Мазур.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если позволит погода, то участники общегородского субботника 29 апреля прогребут газоны, уберут листву, удалят сухостой и молодую поросль.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http://tinao.mos.ru/presscenter/news/detail/5770952.html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770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770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2024-12-28T16:14:23Z</dcterms:created>
  <dcterms:modified xsi:type="dcterms:W3CDTF">2024-12-28T16:14:23Z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