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17588ee155a198f8c21bf376886667f985bc85"/>
    <w:p>
      <w:pPr>
        <w:pStyle w:val="Heading3"/>
      </w:pPr>
      <w:r>
        <w:t xml:space="preserve">Самбисты сразятся в Первомайском «Стенка на стенку»</w:t>
      </w:r>
    </w:p>
    <w:p>
      <w:pPr>
        <w:pStyle w:val="FirstParagraph"/>
      </w:pPr>
      <w:r>
        <w:t xml:space="preserve">24.04.2017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29/file6men1tv54dv496hib2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rPr>
          <w:iCs/>
          <w:i/>
        </w:rPr>
        <w:t xml:space="preserve">Самбисты сразятся в Первомайском «Стенка на стенку». Фото: архив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Закрытый турнир по самбо среди юношей состоится 6 мая в Спортивно-досуговом центре «Первомайское». В центре будут соревноваться спортсмены 2007-2008 годов рождения.</w:t>
      </w:r>
      <w:r>
        <w:br/>
      </w:r>
      <w:r>
        <w:br/>
      </w:r>
      <w:r>
        <w:t xml:space="preserve">В турнире примут участие самбисты из городского округа Троицк, Москвы (район Перово) и из поселений ТиНАО.</w:t>
      </w:r>
      <w:r>
        <w:br/>
      </w:r>
      <w:r>
        <w:br/>
      </w:r>
      <w:r>
        <w:t xml:space="preserve">— Ребята сейчас активно готовятся к соревнованиям, усердно тренируются. Желаем им удачи, и пусть победит сильнейший, — рассказал директор СДЦ «Первомайское» Сергей Галкин.</w:t>
      </w:r>
      <w:r>
        <w:br/>
      </w:r>
      <w:r>
        <w:br/>
      </w:r>
      <w:r>
        <w:t xml:space="preserve">По его словам, турнир будет проходить «стенка на стенку» — одновременный бой: девять спортсменов с одной стороны и столько же — с другой. Результаты подведут по итогам общего зачета. Победителям вручат призы, кубки и медали.</w:t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http://tinao.mos.ru/presscenter/news/detail/5722256.html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7222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7222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2024-10-11T23:22:20Z</dcterms:created>
  <dcterms:modified xsi:type="dcterms:W3CDTF">2024-10-11T23:22:20Z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