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78089ff46e083bb04d69f51b21d561b4ffd84f"/>
    <w:p>
      <w:pPr>
        <w:pStyle w:val="Heading3"/>
      </w:pPr>
      <w:r>
        <w:t xml:space="preserve">Соревнования по выездке проведут в конном комплексе Краснопахорского</w:t>
      </w:r>
    </w:p>
    <w:p>
      <w:pPr>
        <w:pStyle w:val="FirstParagraph"/>
      </w:pPr>
      <w:r>
        <w:t xml:space="preserve">20.04.2017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a1/5-osnovnaya_volk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Соревнования по выездке проведут в конном комплексе Краснопахорского. Фото архивное</w:t>
      </w:r>
    </w:p>
    <w:p>
      <w:pPr>
        <w:pStyle w:val="BodyText"/>
      </w:pPr>
      <w:r>
        <w:t xml:space="preserve">Конно-спортивный комплекс поселения Краснопахорское 1 мая организует традиционные соревнования по выездке.</w:t>
      </w:r>
    </w:p>
    <w:p>
      <w:pPr>
        <w:pStyle w:val="BodyText"/>
      </w:pPr>
      <w:r>
        <w:t xml:space="preserve">Конкурсантов разных возрастных категорий ждет борьба в нескольких номинациях и зачетах.</w:t>
      </w:r>
    </w:p>
    <w:p>
      <w:pPr>
        <w:pStyle w:val="BodyText"/>
      </w:pPr>
      <w:r>
        <w:t xml:space="preserve">— Всадники могут принять участие в костюмированных программах, подобрать интересный образ, наряд и получить специальный приз «Лучший образ», — рассказали в конно-спортивном комплексе.</w:t>
      </w:r>
    </w:p>
    <w:p>
      <w:pPr>
        <w:pStyle w:val="BodyText"/>
      </w:pPr>
      <w:r>
        <w:t xml:space="preserve">Регистрация участников продлится до 29 апреля.</w:t>
      </w:r>
    </w:p>
    <w:p>
      <w:pPr>
        <w:pStyle w:val="BodyText"/>
      </w:pPr>
      <w:r>
        <w:t xml:space="preserve">Поклонников конного спорта приглашают посмотреть на выступления участников и поддержать конкурсантов. Турнир пройдет на территории конно-спортивного комплекса в деревне Колотилово поселения Краснопахорское.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http://tinao.mos.ru/presscenter/news/detail/5703084.html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703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703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2025-03-03T21:29:58Z</dcterms:created>
  <dcterms:modified xsi:type="dcterms:W3CDTF">2025-03-03T21:29:58Z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