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cec7f1c98264f7acb4318cf867f7577d35d56e"/>
    <w:p>
      <w:pPr>
        <w:pStyle w:val="Heading3"/>
      </w:pPr>
      <w:r>
        <w:t xml:space="preserve">Матчи тринадцатого тура окружного турнира по волейболу прошли в Краснопахорском</w:t>
      </w:r>
    </w:p>
    <w:p>
      <w:pPr>
        <w:pStyle w:val="FirstParagraph"/>
      </w:pPr>
      <w:r>
        <w:t xml:space="preserve">27.03.2017</w:t>
      </w:r>
    </w:p>
    <w:p>
      <w:pPr>
        <w:pStyle w:val="BodyText"/>
      </w:pPr>
      <w:r>
        <w:drawing>
          <wp:inline>
            <wp:extent cx="5334000" cy="365670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fdb/volleyball_1034436_128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56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Матчи тринадцатого тура окружного турнира по волейболу прошли в Краснопахорском. Фото pixabay.com</w:t>
      </w:r>
    </w:p>
    <w:p>
      <w:pPr>
        <w:pStyle w:val="BodyText"/>
      </w:pPr>
      <w:r>
        <w:t xml:space="preserve">Соревнования по волейболу тринадцатого тура окружного турнира состоялись 26 марта в спортивном комплексе (СК) «Красная Пахра» поселения Краснопахорсокое.</w:t>
      </w:r>
    </w:p>
    <w:p>
      <w:pPr>
        <w:pStyle w:val="BodyText"/>
      </w:pPr>
      <w:r>
        <w:t xml:space="preserve">В стенах комплекса встретились шесть мужских волейбольных команд Троицкого и Новомосковского административных округов (ТиНАО). Об этом рассказал главный судья соревнований, заместитель директора СК «Красная Пахра» Игорь Белослюдов.</w:t>
      </w:r>
    </w:p>
    <w:p>
      <w:pPr>
        <w:pStyle w:val="BodyText"/>
      </w:pPr>
      <w:r>
        <w:t xml:space="preserve">– В тринадцатом туре сыграли команды поселений Щаповское, Кокошкино, Краснопахорское, Десеновское, Внуковское и Сосенское, – сообщил Игорь Белослюдов.</w:t>
      </w:r>
    </w:p>
    <w:p>
      <w:pPr>
        <w:pStyle w:val="BodyText"/>
      </w:pPr>
      <w:r>
        <w:t xml:space="preserve">По итогам соревнований, команды «Щапово» – «Кокошкино» сыграли со счетом 3:1 в пользу «Щапово», «Красная Пахра» – «Ватутинки» 3:0, «Внуково» – «Сосенки» (Комгаз) 3:1.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http://tinao.mos.ru/presscenter/news/detail/5380838.html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3808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3808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2025-04-11T06:09:39Z</dcterms:created>
  <dcterms:modified xsi:type="dcterms:W3CDTF">2025-04-11T06:09:39Z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