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83b194551026e6f008fda098ed4d469ef942e7"/>
    <w:p>
      <w:pPr>
        <w:pStyle w:val="Heading3"/>
      </w:pPr>
      <w:r>
        <w:t xml:space="preserve">«Миллион улыбок» подарит Молодежная палата поселения Сосенское</w:t>
      </w:r>
    </w:p>
    <w:p>
      <w:pPr>
        <w:pStyle w:val="FirstParagraph"/>
      </w:pPr>
      <w:r>
        <w:t xml:space="preserve">21.03.2017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54d/file6jjyq0scqn93fibikpx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«Миллион улыбок» подарит молодежная палата поселения Сосенское. Фото архивное</w:t>
      </w:r>
    </w:p>
    <w:p>
      <w:pPr>
        <w:pStyle w:val="BodyText"/>
      </w:pPr>
      <w:r>
        <w:t xml:space="preserve">Международный день смеха отметит Молодежная палата поселения Сосенское. Юные парламентарии 3 апреля проведут акцию «Миллион улыбок».</w:t>
      </w:r>
    </w:p>
    <w:p>
      <w:pPr>
        <w:pStyle w:val="BodyText"/>
      </w:pPr>
      <w:r>
        <w:t xml:space="preserve">– Мы раздадим улыбки на палочке случайным прохожим и будем фотографироваться вместе с ними, - сообщили сотрудники администрации поселения Сосенское.</w:t>
      </w:r>
    </w:p>
    <w:p>
      <w:pPr>
        <w:pStyle w:val="BodyText"/>
      </w:pPr>
      <w:r>
        <w:t xml:space="preserve">Активисты с 18:00 будут стоять на страже смеха и веселья в фойе Дома культуры «Коммунарка».</w:t>
      </w:r>
    </w:p>
    <w:p>
      <w:pPr>
        <w:pStyle w:val="BodyText"/>
      </w:pPr>
      <w:r>
        <w:t xml:space="preserve">Отметим, что впервые подобную акцию Молодежная палата провела в прошлом году; она имела большой успех среди жителей, которым раздавали улыбки.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http://tinao.mos.ru/presscenter/news/detail/5315000.html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3150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3150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2024-09-30T04:29:12Z</dcterms:created>
  <dcterms:modified xsi:type="dcterms:W3CDTF">2024-09-30T04:29:12Z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