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dc06f9ba18ac1b0bf3cc05b1eeff7312856c3"/>
    <w:p>
      <w:pPr>
        <w:pStyle w:val="Heading3"/>
      </w:pPr>
      <w:r>
        <w:t xml:space="preserve">Акция «Есть в мире памятников много» пройдет для читателей библиотеки №263</w:t>
      </w:r>
    </w:p>
    <w:p>
      <w:pPr>
        <w:pStyle w:val="FirstParagraph"/>
      </w:pPr>
      <w:r>
        <w:t xml:space="preserve">20.03.2017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77/file6junnt0tc215mb5oy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Акция «Есть в мире памятников много» пройдет для читателей библиотеки №263. Фото архивное</w:t>
      </w:r>
    </w:p>
    <w:p>
      <w:pPr>
        <w:pStyle w:val="BodyText"/>
      </w:pPr>
      <w:r>
        <w:t xml:space="preserve">Виртуальный тур по памятникам пройдет 21 апреля в библиотеке №263. В учреждении запустили развлекательную программу «Есть в мире памятников много».</w:t>
      </w:r>
    </w:p>
    <w:p>
      <w:pPr>
        <w:pStyle w:val="BodyText"/>
      </w:pPr>
      <w:r>
        <w:t xml:space="preserve">- Наша библиотека проведет семейное мероприятие, где все желающие смогут познакомиться с многообразием памятников, посвященных братьям нашим меньшим, - рассказала заведующая библиотекой Ольга Самойлова. - Невозможно сосчитать все постаменты, воздвигнутые в честь известных людей, но не всем доводилось видеть мемориалы, посвященные животным.</w:t>
      </w:r>
    </w:p>
    <w:p>
      <w:pPr>
        <w:pStyle w:val="BodyText"/>
      </w:pPr>
      <w:r>
        <w:t xml:space="preserve">Гостям расскажут о памятниках «Животные на войне», «Собака-космонавт Лайка», «Сочувствие», «Белый Бим, черное ухо» и «Хатико».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http://tinao.mos.ru/presscenter/news/detail/5298969.html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298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298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2025-07-19T12:46:11Z</dcterms:created>
  <dcterms:modified xsi:type="dcterms:W3CDTF">2025-07-19T12:46:11Z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