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f9a806a5cec0dc53c0a2ad1c698363c56d544"/>
    <w:p>
      <w:pPr>
        <w:pStyle w:val="Heading3"/>
      </w:pPr>
      <w:r>
        <w:t xml:space="preserve">Более 170 операций по пересадке почек прошло в Москве в 2016 году</w:t>
      </w:r>
    </w:p>
    <w:p>
      <w:pPr>
        <w:pStyle w:val="FirstParagraph"/>
      </w:pPr>
      <w:r>
        <w:t xml:space="preserve">10.03.2017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Более 170 операций по пересадке почек прошло в Москве в 2016 году. Фото архивное</w:t>
      </w:r>
    </w:p>
    <w:p>
      <w:pPr>
        <w:pStyle w:val="BodyText"/>
      </w:pPr>
      <w:r>
        <w:t xml:space="preserve">Столичные медики провели более 170 операций по трансплантации почек в прошлом году. Об этом 9 марта на пресс-конференции сообщил заместитель главного врача Городской клинической больницы №52 по неврологической помощи Олег Котенко.</w:t>
      </w:r>
    </w:p>
    <w:p>
      <w:pPr>
        <w:pStyle w:val="BodyText"/>
      </w:pPr>
      <w:r>
        <w:t xml:space="preserve">– В прошлом году планировалось сделать 150, а сделали 173 операции по трансплантации почек. Когда квота была превышена, Департамент здравоохранения увеличил финансирование этой проблемы, – рассказал Олег Котенко.</w:t>
      </w:r>
    </w:p>
    <w:p>
      <w:pPr>
        <w:pStyle w:val="BodyText"/>
      </w:pPr>
      <w:r>
        <w:t xml:space="preserve">Он добавил, что на сегодняшний день чуть более 50 процентов пациентов, находящихся на заместительной почечной терапии, начинают лечение в реанимации, хотя еще пару лет назад их число достигало 70 процентов.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http://tinao.mos.ru/presscenter/news/detail/5194202.html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5194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5194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2025-01-10T12:42:30Z</dcterms:created>
  <dcterms:modified xsi:type="dcterms:W3CDTF">2025-01-10T12:42:30Z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