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c6c7155fd945b613a17c8b6ef1ca46bb5736a"/>
    <w:p>
      <w:pPr>
        <w:pStyle w:val="Heading3"/>
      </w:pPr>
      <w:r>
        <w:t xml:space="preserve">Праздничный хоккейный турнир проведут в Московском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2505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65/img_0158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0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Праздничный хоккейный турнир проведут в Московском. Фото архивное</w:t>
      </w:r>
    </w:p>
    <w:p>
      <w:pPr>
        <w:pStyle w:val="BodyText"/>
      </w:pPr>
      <w:r>
        <w:t xml:space="preserve">Турнир по хоккею, посвященный Дню защитника Отечества, состоится 23 февраля на стадионе Центра спорта «Московский» одноименного поселения.</w:t>
      </w:r>
    </w:p>
    <w:p>
      <w:pPr>
        <w:pStyle w:val="BodyText"/>
      </w:pPr>
      <w:r>
        <w:t xml:space="preserve">- Мы приглашаем принять участие спортсменов и любителей в возрастной категории старше 1996 года рождения - рассказал главный судья соревнований Игорь Волков. – Каждый участник обязательно должен иметь при себе хоккейную экипировку с полной защитой, иначе он не будет допущен до соревнований.</w:t>
      </w:r>
    </w:p>
    <w:p>
      <w:pPr>
        <w:pStyle w:val="BodyText"/>
      </w:pPr>
      <w:r>
        <w:t xml:space="preserve">По словам организаторов, турнир проведут для популяризации хоккея и выявления сильнейших команд Новой Москвы. Соревнования пройдут по круговой системе, на игровой площадке от каждой команды будут находиться три полевых игрока и один вратарь.</w:t>
      </w:r>
    </w:p>
    <w:p>
      <w:pPr>
        <w:pStyle w:val="BodyText"/>
      </w:pPr>
      <w:r>
        <w:t xml:space="preserve">Начало соревнований запланировано на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http://tinao.mos.ru/presscenter/news/detail/4977841.html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77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77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2025-03-07T19:59:45Z</dcterms:created>
  <dcterms:modified xsi:type="dcterms:W3CDTF">2025-03-07T19:59:45Z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