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f2111d3cfd97d068b3c7807dd0b0dec5b125a"/>
    <w:p>
      <w:pPr>
        <w:pStyle w:val="Heading3"/>
      </w:pPr>
      <w:r>
        <w:t xml:space="preserve">Более 400 человек приняли участие в «Лыжне России» в Новой Москве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42/img_00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Префект ТиНАО Дмитрий Набокин награждает призера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Всероссийской гонки «Лыжня России» в поселении Вороновское 11 февраля состоялись соревнования среди лыжников-любителей. На мероприятии присутствовал префект Троицкого и Новомосковского административных округов Дмитрий Набокин.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состязались на пяти- и десятикилометровых дистанциях. Отметим, что организаторы подготовили специальные забеги даже для самых маленьких участников. Так, свои силы на трассах длиной 60 и 100 метров смогу попробовать даже самый юный участник – Влад Соколов, которому нет еще даже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следующую лыжню возьму свою маленькую дочку, ей как раз столько же исполнится, - сказал префект ТиНАО Дмитрий Набокин.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всего в гонке приняли участие более 400 участников со всей Новой Москвы. По словам организаторов, это были самые массовые спортивные соревнования в новых округах.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http://tinao.mos.ru/presscenter/news/detail/4941730.html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1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1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2023-10-22T17:35:02Z</dcterms:created>
  <dcterms:modified xsi:type="dcterms:W3CDTF">2023-10-22T17:35:02Z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