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81918e0558faeb71e08dc5cdff91ba6dd8797d"/>
    <w:p>
      <w:pPr>
        <w:pStyle w:val="Heading3"/>
      </w:pPr>
      <w:r>
        <w:t xml:space="preserve">Коммунальные службы Кокошкино успешно справились с последствиями снегопада</w:t>
      </w:r>
    </w:p>
    <w:p>
      <w:pPr>
        <w:pStyle w:val="FirstParagraph"/>
      </w:pPr>
      <w:r>
        <w:t xml:space="preserve">25.01.2017</w:t>
      </w:r>
    </w:p>
    <w:p>
      <w:pPr>
        <w:pStyle w:val="BodyText"/>
      </w:pPr>
      <w:r>
        <w:drawing>
          <wp:inline>
            <wp:extent cx="2438400" cy="16764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6da/file6s8vdcega8w1gle1f13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Коммунальные службы Кокошкино успешно справились с последствиями снегопада.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Несмотря на большой объем снега, выпавший в Москве за вторник и среду, 24-25 января, коммунальные службы поселения Кокошкино успешно справляются с возникшими сугробами.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На наших улицах сейчас действует 36 дворников от подрядных организаций, в помощь которым выделено девять единиц снегоуборочной техники. Несмотря на большие навалы снега, работа проходит в штатном режиме и сугробы убираются оперативно, – рассказал начальник отдела жилищно-коммунального хозяйства и благоустройства (ЖКХиБ) Евгений Балабин.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добавил, что коммунальные службы поселения всегда стараются находиться в полной готовности, чтобы не допускать экстренных ситуаций.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http://tinao.mos.ru/presscenter/news/detail/4766897.html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7668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7668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2023-08-10T09:55:28Z</dcterms:created>
  <dcterms:modified xsi:type="dcterms:W3CDTF">2023-08-10T09:55:28Z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