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e8dd4148af6c67ab7f7a0ad9dc8c8f62523b4"/>
    <w:p>
      <w:pPr>
        <w:pStyle w:val="Heading3"/>
      </w:pPr>
      <w:r>
        <w:t xml:space="preserve">Работы участников фестиваля «Январские вечера» выставят во Дворце культуры «Щербинка»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77/feo_49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участников фестиваля «Январские вечера» выставят во Дворце культуры «Щербинка». Фото архивное</w:t>
      </w:r>
    </w:p>
    <w:p>
      <w:pPr>
        <w:pStyle w:val="BodyText"/>
      </w:pPr>
      <w:r>
        <w:t xml:space="preserve">В понедельник, 23 января, во Дворце культуры городского округа Щербинка откроется выставка, организованная Детской школой искусств (ДШИ) имени Александра Корнеева. На ней будут представлены работы, принявшие участие в XI Всероссийском детском фестивале «Январские вечера».</w:t>
      </w:r>
    </w:p>
    <w:p>
      <w:pPr>
        <w:pStyle w:val="BodyText"/>
      </w:pPr>
      <w:r>
        <w:t xml:space="preserve">– Наша экспозиция состоит из 22 работ, которые попали в программу фестиваля. Из них шесть – это произведения, получившие признание жюри и попавшие в печатный каталог «Январских вечеров». Остальные рисунки можно увидеть в составе музыкального слайд-шоу, размещенного на диске который прилагается к каталогу, или выставленными в ДК «Щербинка», – рассказал Сергей Багров, преподаватель ДШИ по ИЗО.</w:t>
      </w:r>
    </w:p>
    <w:p>
      <w:pPr>
        <w:pStyle w:val="BodyText"/>
      </w:pPr>
      <w:r>
        <w:t xml:space="preserve">Он добавил, что выставка продлится до 10 февраля 2017 года, однако, если к выставка вызовет ажиотаж, ее могут продлить до 15 февраля.</w:t>
      </w:r>
    </w:p>
    <w:p>
      <w:pPr>
        <w:pStyle w:val="BodyText"/>
      </w:pPr>
      <w:r>
        <w:t xml:space="preserve">Вход на мероприятие свободный.  Посетить экспозицию можно с 18:00 по адресу: городской округ Щербинка, улица Театральная, дом №1а.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http://tinao.mos.ru/presscenter/news/detail/4747944.html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47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2024-10-04T07:36:56Z</dcterms:created>
  <dcterms:modified xsi:type="dcterms:W3CDTF">2024-10-04T07:36:56Z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