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86b6ae8e1ce502c4232cf05e94f53260c751c"/>
    <w:p>
      <w:pPr>
        <w:pStyle w:val="Heading3"/>
      </w:pPr>
      <w:r>
        <w:t xml:space="preserve">Дартсмены из Новой Москвы приняли участие в городских соревнованиях «Московский двор - спортивный двор»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1575816" cy="9265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59/dart_board_1247083_6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816" cy="9265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Дартсмены из Новой Москвы приняли участие в городских соревнованиях «Московский двор - спортивный двор». Фото: pixabay.com</w:t>
      </w:r>
    </w:p>
    <w:p>
      <w:pPr>
        <w:pStyle w:val="BodyText"/>
      </w:pPr>
      <w:r>
        <w:t xml:space="preserve">Сборная команда Троицкого и Новомосковского административных округов (ТиНАО) приняла участие в городских финальных соревнованиях по дартсу в рамках Московской межокружной спартакиады «Московский двор - спортивный двор».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прошли 11 декабря в Центре физической культуры и спорта (ЦФКиС) Юго-Западного административного округа (ЮЗАО). Об этом сообщил первый заместитель директора Центра физической культуры и спорта ЮЗАО Сергей Голубев.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Новую Москву представляла сборная команда в составе шести человек. По результатам соревнований они заняли 11-е место с общекомандным результатом 2383 очков. У нас этот вид спорта только развивается, нет специализированных секций. Конкуренция в исторической части Москвы очень высокая, поэтому мы пока только набираемся опыта. Как только вырастет конкуренция по дартсу среди поселений в ТиНАО, уверен мы будем бороться за призовые места, – рассказал Сергей Голубев.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составе сборной ТиНАО были дартсмены из поселений Рязановское, Михайлово-Ярцевское и Щаповское. Победителей и призеров соревнований наградили медалями 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http://tinao.mos.ru/presscenter/news/detail/4428641.html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28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28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2025-03-09T12:37:12Z</dcterms:created>
  <dcterms:modified xsi:type="dcterms:W3CDTF">2025-03-09T12:37:12Z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