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49e9034735917642238b4a0ee091211e9c7a8"/>
    <w:p>
      <w:pPr>
        <w:pStyle w:val="Heading3"/>
      </w:pPr>
      <w:r>
        <w:t xml:space="preserve">Спасатели рассказали школьникам поселения Михайлово-Ярцевское о профессии пожарного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drawing>
          <wp:inline>
            <wp:extent cx="5080000" cy="339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a7/vnimatelnye-slushate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Спасатели рассказали школьникам поселения Михайлово-Ярцевское о профессии пожарного. Фото: Школа №2075</w:t>
      </w:r>
    </w:p>
    <w:p>
      <w:pPr>
        <w:pStyle w:val="BodyText"/>
      </w:pPr>
      <w:r>
        <w:t xml:space="preserve">Об одной из самых опасных профессий, пожарного, ученикам 9-10-х классов школы №2075 поселения Михайлово-Ярцевское 7 декабря рассказала сотрудница второго регионального отдела надзорной деятельности Елена Лапшина.</w:t>
      </w:r>
    </w:p>
    <w:p>
      <w:pPr>
        <w:pStyle w:val="BodyText"/>
      </w:pPr>
      <w:r>
        <w:t xml:space="preserve">- Во всех школах Троицкого и Новомосковского административных округов (ТиНАО) проходят занятия с детьми. В их число входят уроки безопасности, мужества, различные викторины, а также показы тематических фильмов. Министерством по делам гражданской обороны и чрезвычайным ситуациям 2016 год объявлен Годом пожарной охраны, поэтому мы проводим огромную работу с детьми, - сообщил начальник Управления Министерства по чрезвычайным ситуациям по ТиНАО полковник внутренней службы Сергей Мусаелян.</w:t>
      </w:r>
    </w:p>
    <w:p>
      <w:pPr>
        <w:pStyle w:val="BodyText"/>
      </w:pPr>
      <w:r>
        <w:t xml:space="preserve">Также старшеклассники были проинструктированы в рамках экспресс-информирования по правилам пожарной безопасности во время новогодних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http://tinao.mos.ru/presscenter/news/detail/4400563.html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400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2025-01-19T22:40:00Z</dcterms:created>
  <dcterms:modified xsi:type="dcterms:W3CDTF">2025-01-19T22:40:00Z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