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2c292638f433fc2ae6a047bcbdec080374e7f"/>
    <w:p>
      <w:pPr>
        <w:pStyle w:val="Heading3"/>
      </w:pPr>
      <w:r>
        <w:t xml:space="preserve">Одиннадцать команд Новой Москвы вышли в финал Клуба веселых и находчивых</w:t>
      </w:r>
    </w:p>
    <w:p>
      <w:pPr>
        <w:pStyle w:val="FirstParagraph"/>
      </w:pPr>
      <w:r>
        <w:t xml:space="preserve">14.11.2016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91/img_09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Одиннадцать команд Новой Москвы вышли в финал Клуба веселых и находчивых. Фото архивное.</w:t>
      </w:r>
    </w:p>
    <w:p>
      <w:pPr>
        <w:pStyle w:val="BodyText"/>
      </w:pPr>
      <w:r>
        <w:t xml:space="preserve">Юмористы из разных поселений Новой Москвы прошли отборочный этап и 30 ноября сразятся в финальном туре Клуба веселых и находчивых (КВН) на кубок префекта Троицкого и Новомосковского административных округов.</w:t>
      </w:r>
    </w:p>
    <w:p>
      <w:pPr>
        <w:pStyle w:val="BodyText"/>
      </w:pPr>
      <w:r>
        <w:t xml:space="preserve">- Решением жюри в финальную игру отобраны пять основных команд, которые покажут полностью свои выступления, остальные шесть – отдельные номера, - сообщают в администрации поселения Московский.</w:t>
      </w:r>
    </w:p>
    <w:p>
      <w:pPr>
        <w:pStyle w:val="BodyText"/>
      </w:pPr>
      <w:r>
        <w:t xml:space="preserve">Среди участников КВН-щики из поселений: Московский, Краснопахорское, Рязановское, Филимоновское, Михайлово-Ярцевское, Марушкинское, Вороновское и из городского округа Щербинка.</w:t>
      </w:r>
    </w:p>
    <w:p>
      <w:pPr>
        <w:pStyle w:val="BodyText"/>
      </w:pPr>
      <w:r>
        <w:t xml:space="preserve">Мероприятие начнется в 15:30, прийти поддержать одну из команд может любой желающий.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http://tinao.mos.ru/presscenter/news/detail/4196420.html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196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196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2024-08-02T14:13:51Z</dcterms:created>
  <dcterms:modified xsi:type="dcterms:W3CDTF">2024-08-02T14:13:51Z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