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13509c711a0d97c16919472b43eeae636707e"/>
    <w:p>
      <w:pPr>
        <w:pStyle w:val="Heading3"/>
      </w:pPr>
      <w:r>
        <w:t xml:space="preserve">Жителей Новой Москвы приглашают на «Вкусные чтения»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f2/ku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Библиокафе "Вкусные чтения" откроется в Роговском. Фото архивное</w:t>
      </w:r>
    </w:p>
    <w:p>
      <w:pPr>
        <w:pStyle w:val="BodyText"/>
      </w:pPr>
      <w:r>
        <w:t xml:space="preserve">Библиотека Роговского поселения приглашает жителей в библиокафе «Вкусные чтения», которое начнет свою работу 1 ноября в Доме культуры «Юбилейный».</w:t>
      </w:r>
    </w:p>
    <w:p>
      <w:pPr>
        <w:pStyle w:val="BodyText"/>
      </w:pPr>
      <w:r>
        <w:t xml:space="preserve">Все мероприятия будут связаны с гастрономической тематикой. В первый день гостей научат творить интересные изделия в технике декупажа и проведут «съедобную» викторину.</w:t>
      </w:r>
    </w:p>
    <w:p>
      <w:pPr>
        <w:pStyle w:val="BodyText"/>
      </w:pPr>
      <w:r>
        <w:t xml:space="preserve">- Для участников мы подготовили домашнее задание, в котором они смогут проявить свои творческие и кулинарные способности – приготовить необычное блюдо. Оценивать старания поваров будем 2 ноября, - поделилась заведующая библиотекой Дома культуры Галина Лушина.</w:t>
      </w:r>
    </w:p>
    <w:p>
      <w:pPr>
        <w:pStyle w:val="BodyText"/>
      </w:pPr>
      <w:r>
        <w:t xml:space="preserve">Библиокафе будет работать на протяжении трех дней. За это время пройдут тематические игровые конкурсы для детей, родительский день. Также организаторы добавили, что мероприятие такого формата проводится в поселении впервые.</w:t>
      </w:r>
    </w:p>
    <w:p>
      <w:pPr>
        <w:pStyle w:val="BodyText"/>
      </w:pPr>
      <w:r>
        <w:t xml:space="preserve">Ждут гостей к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http://tinao.mos.ru/presscenter/news/detail/4013883.html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13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13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2025-07-18T13:18:34Z</dcterms:created>
  <dcterms:modified xsi:type="dcterms:W3CDTF">2025-07-18T13:18:34Z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