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8842a7de49faa3cbcbcb9c726aafff9fd20b1"/>
    <w:p>
      <w:pPr>
        <w:pStyle w:val="Heading3"/>
      </w:pPr>
      <w:r>
        <w:t xml:space="preserve">В день годовщины трагедии в Беслане в Краснопахорском состоится показ фильма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d0/aiv_39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день годовщины трагедии в Беслане в Краснопахорском состоится показ фильма . Фото архивное. </w:t>
      </w:r>
    </w:p>
    <w:p>
      <w:pPr>
        <w:pStyle w:val="BodyText"/>
      </w:pPr>
      <w:r>
        <w:t xml:space="preserve">В память о трагедии в школе Беслана в следующую субботу, 3 сентября, в Доме культуры «Юбилейный» поселения Краснопахорское состоится антитеррористическое мероприятие. Об этом сообщила директор местного культурного центра Наталья Королева.</w:t>
      </w:r>
    </w:p>
    <w:p>
      <w:pPr>
        <w:pStyle w:val="BodyText"/>
      </w:pPr>
      <w:r>
        <w:t xml:space="preserve">Мероприятие будет состоять из двух частей. В 15 часов детям из кружков Дома культуры покажут документальный фильм «Россия против террора». После этого, в 16 часов, ребятам проведут лекцию «Скажем терроризму НЕТ!», посвященную этой мировой проблеме.</w:t>
      </w:r>
    </w:p>
    <w:p>
      <w:pPr>
        <w:pStyle w:val="BodyText"/>
      </w:pPr>
      <w:r>
        <w:t xml:space="preserve">- Подобные встречи мы проводим каждый год. Встреча приурочена к годовщине трагедии в Беслане, - прокомментировала Наталья Королева.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http://tinao.mos.ru/presscenter/news/detail/3619363.html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9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619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2024-12-27T11:49:46Z</dcterms:created>
  <dcterms:modified xsi:type="dcterms:W3CDTF">2024-12-27T11:49:46Z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