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c67ce6e82c8db74a7ebd9351b3357e450f781"/>
    <w:p>
      <w:pPr>
        <w:pStyle w:val="Heading3"/>
      </w:pPr>
      <w:r>
        <w:t xml:space="preserve">Троицкий футбольный клуб «Дина» начал подготовку к чемпионату России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rPr>
          <w:iCs/>
          <w:i/>
        </w:rPr>
        <w:t xml:space="preserve">Троицкий футбольный клуб «Дина» начал подготовку к чемпионату России. Фото архивное.</w:t>
      </w:r>
    </w:p>
    <w:p>
      <w:pPr>
        <w:pStyle w:val="BodyText"/>
      </w:pPr>
      <w:r>
        <w:t xml:space="preserve">Вчера, 19 июля, футбольный клуб «Дина» начал готовиться к новому сезону чемпионата России и провел первую тренировку по руководством нового тренера Бесика Зоидзе. Об этом сообщил тренер команды.</w:t>
      </w:r>
    </w:p>
    <w:p>
      <w:pPr>
        <w:pStyle w:val="BodyText"/>
      </w:pPr>
      <w:r>
        <w:t xml:space="preserve">Первая тренировка началась с общего собрания команды, на котором Бесик Зоидзе рассказал игрокам о задачах, которые перед клубом ставит руководство. После этого футболисты выполнили силовые и аэробные упражнения и поработали с мячом.</w:t>
      </w:r>
    </w:p>
    <w:p>
      <w:pPr>
        <w:pStyle w:val="BodyText"/>
      </w:pPr>
      <w:r>
        <w:t xml:space="preserve">Сообщается, что с 20 по 23 июля команда проведет двухразовые тренировки. Игроки будут заниматься в спортивном зале. Также для вратарей пройдут специальные тренировки.</w:t>
      </w:r>
    </w:p>
    <w:p>
      <w:pPr>
        <w:pStyle w:val="BodyText"/>
      </w:pPr>
      <w:r>
        <w:t xml:space="preserve">Напомним, что мини-футбольный клуб «Дина» был основан в 1991 году. В 1990-е годы был лидером российского мини-футбола. На текущий момент клуб играет в Суперлиге. Действующий чемпион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http://tinao.mos.ru/presscenter/news/detail/3381953.html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381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381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2025-01-19T22:51:43Z</dcterms:created>
  <dcterms:modified xsi:type="dcterms:W3CDTF">2025-01-19T22:51:43Z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