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496a6df66b044fbd4cc7f4dfd350405af7b74"/>
    <w:p>
      <w:pPr>
        <w:pStyle w:val="Heading3"/>
      </w:pPr>
      <w:r>
        <w:t xml:space="preserve">В детско-юношеском центре установят новое освещение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8e/sha_65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детско-юношеском центре установят новое освещение. Фото архивное</w:t>
      </w:r>
    </w:p>
    <w:p>
      <w:pPr>
        <w:pStyle w:val="BodyText"/>
      </w:pPr>
      <w:r>
        <w:t xml:space="preserve">Новые светодиоидные светильники будут установлены в детско-юношеском центре городского округа Щербинка. Об этом рассказала Елена Беляничева, директор центра.</w:t>
      </w:r>
    </w:p>
    <w:p>
      <w:pPr>
        <w:pStyle w:val="BodyText"/>
      </w:pPr>
      <w:r>
        <w:t xml:space="preserve">- Это новое современное светодиодное оборудование, которое будет работать много лет. Его не надо утилизировать, оно отвечает всем нормам безопасности и экологии, - рассказала Елена Беляничева.</w:t>
      </w:r>
    </w:p>
    <w:p>
      <w:pPr>
        <w:pStyle w:val="BodyText"/>
      </w:pPr>
      <w:r>
        <w:t xml:space="preserve">Старые лампы и осветительные приборы будут утилизированы, а затем рабочие бригады приступят к установке нового освещения. Работы по его установке планируют начать в августе, а завершить к началу нового учебного года. Также в детско-юношеском центре в следующем месяце поменяют вентиляцию.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http://tinao.mos.ru/presscenter/news/detail/3342553.html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4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4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2025-05-28T10:27:45Z</dcterms:created>
  <dcterms:modified xsi:type="dcterms:W3CDTF">2025-05-28T10:27:45Z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