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1f14560d62d14a97876bc416dc63a24a9268d"/>
    <w:p>
      <w:pPr>
        <w:pStyle w:val="Heading3"/>
      </w:pPr>
      <w:r>
        <w:t xml:space="preserve">На портале "Активный гражданин" зарегистрировано более 1.3 млн жителей Москвы</w:t>
      </w:r>
    </w:p>
    <w:p>
      <w:pPr>
        <w:pStyle w:val="FirstParagraph"/>
      </w:pPr>
      <w:r>
        <w:t xml:space="preserve">21.05.2016</w:t>
      </w:r>
    </w:p>
    <w:p>
      <w:pPr>
        <w:pStyle w:val="BodyText"/>
      </w:pPr>
      <w:r>
        <w:t xml:space="preserve">Мэр Москвы Сергей Собянин принял участие в праздновании дня рождения «Активного гражданина» сегодня, 21 мая. В ходе торжества мэр Москвы сообщил, что на портале «Активный гражданин» зарегистрированы более 1,3 миллиона горожан.</w:t>
      </w:r>
    </w:p>
    <w:p>
      <w:pPr>
        <w:pStyle w:val="BodyText"/>
      </w:pPr>
      <w:r>
        <w:t xml:space="preserve">- Сегодня двухлетняя годовщина создания «Активного гражданина» - современного инструмента по управлению городом, возможность горожанам непосредственно решать те или иные проблемы, - подчеркнул мэр Сергей Собянин.</w:t>
      </w:r>
    </w:p>
    <w:p>
      <w:pPr>
        <w:pStyle w:val="BodyText"/>
      </w:pPr>
      <w:r>
        <w:t xml:space="preserve">Сергей Собянин также добавил, что по итогам голосований за время существования проектабыло реализовано более 850 решений по различных вопросам повседневной жизни Москвы. Собрано почти 48 миллионов мнений горожан.</w:t>
      </w:r>
    </w:p>
    <w:p>
      <w:pPr>
        <w:pStyle w:val="BodyText"/>
      </w:pPr>
      <w:r>
        <w:t xml:space="preserve">Организаторы мероприятия подготовили немало сюрпризов для жителей Москвы- активных участников голосований в проекте, которые, высказывая свое мнение, влияют на то, как меняется город. Различные конкурсы и квесты прошли на крупнейших площадках Москвы. К акции присоединились и столичные музеи, которые подготовили программу экскурсий и серию мероприятий в рамках программы «Ночь в Музее».</w:t>
      </w:r>
    </w:p>
    <w:p>
      <w:pPr>
        <w:pStyle w:val="BodyText"/>
      </w:pPr>
      <w:r>
        <w:t xml:space="preserve">Девизом праздника стал лозунг «Зарядись, узнай, отдохни и попробуй на вкус». Праздник организован для активных жителей Москвы, для креативных жителей, которые стараются развивать город.</w:t>
      </w:r>
    </w:p>
    <w:p>
      <w:pPr>
        <w:pStyle w:val="BodyText"/>
      </w:pPr>
      <w:r>
        <w:t xml:space="preserve">За два года существования проекта прошло более 1700 голосований. По их результатам было принято более 850 решений. Москвичи отдали голоса за благоустройство улиц, названия улиц, места для досуга и отдыха. Кроме того, благодаря советам активных граждан были озеленены дворы и парковые зоны отдыха. 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t xml:space="preserve">В праздниных мероприятиях смогли поучаствовать как самые активные, так и для новые участники проекта «Активный гражданин». Присоединиться к празднику можно было в любой момент. Чтобы принять в нем участие для большинства площадок достаточно было показать установленное мобильное приложение «Активный гражданин» на смартфоне.</w:t>
      </w:r>
    </w:p>
    <w:p>
      <w:pPr>
        <w:pStyle w:val="BodyText"/>
      </w:pPr>
      <w:r>
        <w:t xml:space="preserve">Отметим, что на сегодняшний день общее количество пользователей составляет более 1,3 миллиона человек. При этом к проекту присоединяются все новые жители Москвы, которым не безразлично то, что происходит в городе, которые хотят, чтобы он менялся к лучшему.</w:t>
      </w:r>
    </w:p>
    <w:p>
      <w:pPr>
        <w:pStyle w:val="BodyText"/>
      </w:pPr>
      <w:r>
        <w:t xml:space="preserve">За время работы проекта большая часть голосований была связана с вопросами где, как и когда лучше организовать отдых и спортивные мероприятия. Эти вопросы составили около сорока процентов от общего числа. Вопросам благоустройства было посвящено 27 процентов голосований. Еще пятнадцать процентов опросов были связаны с вопросами относительно взаимодействий с жителями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http://tinao.mos.ru/presscenter/news/detail/2983626.html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83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983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2025-08-03T18:15:16Z</dcterms:created>
  <dcterms:modified xsi:type="dcterms:W3CDTF">2025-08-03T18:15:16Z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