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3957cf944ac1d5af7d57b7922b87a4b037d6e"/>
    <w:p>
      <w:pPr>
        <w:pStyle w:val="Heading3"/>
      </w:pPr>
      <w:r>
        <w:t xml:space="preserve">Дворовые территории в поселении Марушкинское приведут в порядок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25/aiv_8320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Дворовые территории в поселении Марушкинское приведут в порядок.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Комплексные ремонтные работы проводят специалисты коммунальных служб в поселке совхоза Крекшино около жилых многоэтажных домов №15, 34 и 35. Об этом рассказал представитель администрации поселения Марушкинское, специалист по вопросам жилищно-коммунального хозяйства Антон Громаков.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мероприятий по благоустройству дворовых территорий работники жилищно-коммунального хозяйства отремонтируют тротуары- частично заменят асфальтобетонное покрытие. Кроме того во дворах появятся новые игровые и спортивные площадки для детей, для развешивания белья для просушки, а также зоны отдыха, где будут установлены скамейки.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рабочие бригады засеют газоны и установят ограждения вокруг зеленых участков и клумб.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http://tinao.mos.ru/presscenter/news/detail/2983316.html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2025-07-19T17:18:55Z</dcterms:created>
  <dcterms:modified xsi:type="dcterms:W3CDTF">2025-07-19T17:18:55Z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