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01cf1e3b5abbae992990b1cedc9309d1fe682e"/>
    <w:p>
      <w:pPr>
        <w:pStyle w:val="Heading3"/>
      </w:pPr>
      <w:r>
        <w:t xml:space="preserve">Вахта памяти откроется в деревне «Кузовлево»</w:t>
      </w:r>
    </w:p>
    <w:p>
      <w:pPr>
        <w:pStyle w:val="FirstParagraph"/>
      </w:pPr>
      <w:r>
        <w:t xml:space="preserve">28.04.2016</w:t>
      </w:r>
    </w:p>
    <w:p>
      <w:pPr>
        <w:pStyle w:val="BodyText"/>
      </w:pPr>
      <w:r>
        <w:drawing>
          <wp:inline>
            <wp:extent cx="5334000" cy="35577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02/img_179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Вахта памяти откроется в деревне «Кузовлево". Фото архивное</w:t>
      </w:r>
    </w:p>
    <w:p>
      <w:pPr>
        <w:pStyle w:val="BodyText"/>
      </w:pPr>
      <w:r>
        <w:t xml:space="preserve">На мемориале воинской славы в деревне Кузовлево 30 апреля откроется «Вахта памяти». Об этом рассказала художественный руководитель дома культуры «Юбилейный» Олеся Загузина.</w:t>
      </w:r>
    </w:p>
    <w:p>
      <w:pPr>
        <w:pStyle w:val="BodyText"/>
      </w:pPr>
      <w:r>
        <w:t xml:space="preserve">На торжественном открытии «Вахты памяти» соберутся поисковые отряды из Троицкого и Новомосковского округов, а также гости из других городов нашей страны. Они почтят память погибших бойцов в годы великой Отечественной Войны. На территории поселения до сих пор продолжаются масштабные поисковые работы. Сотрудникам военно-патриотических отрядов удается найти нагрудные медальоны, остатки одежды, оружие, предметы быта.</w:t>
      </w:r>
    </w:p>
    <w:p>
      <w:pPr>
        <w:pStyle w:val="BodyText"/>
      </w:pPr>
      <w:r>
        <w:t xml:space="preserve">Отметим, что перед торжественным мероприятием военный мемориал Кузовлево был приведен в порядок. Были подкрашены надписи на памятнике, отремонтирована сцена.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http://tinao.mos.ru/presscenter/news/detail/2868246.html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868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868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2025-07-19T13:08:08Z</dcterms:created>
  <dcterms:modified xsi:type="dcterms:W3CDTF">2025-07-19T13:08:08Z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