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e772b1fb102760a0e873cad42c8ec3fc161829"/>
    <w:p>
      <w:pPr>
        <w:pStyle w:val="Heading3"/>
      </w:pPr>
      <w:r>
        <w:t xml:space="preserve">Будущие инженеры Новой Москвы посетят лекции лучших вузов</w:t>
      </w:r>
    </w:p>
    <w:p>
      <w:pPr>
        <w:pStyle w:val="FirstParagraph"/>
      </w:pPr>
      <w:r>
        <w:t xml:space="preserve">28.03.2016</w:t>
      </w:r>
    </w:p>
    <w:p>
      <w:pPr>
        <w:pStyle w:val="BodyText"/>
      </w:pPr>
      <w:r>
        <w:drawing>
          <wp:inline>
            <wp:extent cx="1219200" cy="81381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fd/file6jw9aa1bo8n12gevty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38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С 26 марта запущена программа открытых мастер-классов и лекций о современных инженерных технологиях, посетить которые смогут школьники Новой Москвы. Самые известные инженерные высшие учебные учреждения столицы распахнут свои двери для того, чтобы учащиеся школ ознакомились с тонкостями современной производственной сферы. Данная программа основана в рамках проекта «Университетские субботы» Департамента образования, и принимать участие в ней будут около 20 вузов и 18 центров технологической поддержки образования.</w:t>
      </w:r>
    </w:p>
    <w:p>
      <w:pPr>
        <w:pStyle w:val="BodyText"/>
      </w:pPr>
      <w:r>
        <w:t xml:space="preserve">Школьники Новой Москвы могут пройти регистрацию и бесплатно посещать по субботам интересующие их лекции и мастер-классы. С помощью подобных мероприятий ребята, мечтающие о профессиональном развитии в инженерной сфере, смогут составить представление о том, как устроена данная область и что может потребоваться от специалиста для успешной карьеры в дальнейшем. Кроме того, ребят познакомят с самыми современными технологиями и научными достижениями.</w:t>
      </w:r>
    </w:p>
    <w:p>
      <w:pPr>
        <w:pStyle w:val="BodyText"/>
      </w:pPr>
      <w:r>
        <w:t xml:space="preserve">Учащиеся смогут узнать о грядущих мероприятиях на портале</w:t>
      </w:r>
      <w:r>
        <w:t xml:space="preserve"> </w:t>
      </w:r>
      <w:hyperlink r:id="rId23">
        <w:r>
          <w:rPr>
            <w:rStyle w:val="Hyperlink"/>
          </w:rPr>
          <w:t xml:space="preserve">http://us.dogm.mos.ru/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http://tinao.mos.ru/presscenter/news/detail/2665857.html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tinao.mos.ru" TargetMode="External" /><Relationship Type="http://schemas.openxmlformats.org/officeDocument/2006/relationships/hyperlink" Id="rId24" Target="http://tinao.mos.ru/presscenter/news/detail/2665857.html" TargetMode="External" /><Relationship Type="http://schemas.openxmlformats.org/officeDocument/2006/relationships/hyperlink" Id="rId23" Target="http://us.dogm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tinao.mos.ru" TargetMode="External" /><Relationship Type="http://schemas.openxmlformats.org/officeDocument/2006/relationships/hyperlink" Id="rId24" Target="http://tinao.mos.ru/presscenter/news/detail/2665857.html" TargetMode="External" /><Relationship Type="http://schemas.openxmlformats.org/officeDocument/2006/relationships/hyperlink" Id="rId23" Target="http://us.dogm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2024-08-27T02:40:59Z</dcterms:created>
  <dcterms:modified xsi:type="dcterms:W3CDTF">2024-08-27T02:40:59Z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