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6e59431c7dd046ec00f65bc7b0603ea87f2de"/>
    <w:p>
      <w:pPr>
        <w:pStyle w:val="Heading3"/>
      </w:pPr>
      <w:r>
        <w:t xml:space="preserve">В кокошкинской школе пройдет шахматное сражение</w:t>
      </w:r>
    </w:p>
    <w:p>
      <w:pPr>
        <w:pStyle w:val="FirstParagraph"/>
      </w:pPr>
      <w:r>
        <w:t xml:space="preserve">02.03.2016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a9/file6mvn3acf0mx1c600x9m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9 марта на базе государственного бюджетного образовательного учреждения «Школа №2057» состоится шахматный турнир. Турнир по игре в шахматы будет носить название «Белая ладья», и участвовать в нем будут сборные образовательного комплекса. Данную информацию предоставили работники школы.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учебного учреждения заявили, что мероприятие будет проводится для того, чтобы привлечь как можно больше школьников к занятиям шахматами на постоянной основе. Ведь шахматы – одна из древнейших игр, перешедших даже в вид спорта, не утративших актуальности со временем, - наоборот, она все более осовременивается: игру осваивают даже сверхтехнологичные роботы.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Школа ставит перед собой и иную цель: учащихся начинают готовить к межрайонному турниру, который пройдет среди образовательных учреждений Троицкого и Новомосковского административных округов.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играх будут участвовать учащиеся 2002 года рождения и младше. Руководит организацией и проведением события Николай Мачуский.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http://tinao.mos.ru/presscenter/news/detail/2569609.html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9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569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2025-06-03T04:51:13Z</dcterms:created>
  <dcterms:modified xsi:type="dcterms:W3CDTF">2025-06-03T04:51:13Z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