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8a1c58ae1e0912178d9390d9e74874325429"/>
    <w:p>
      <w:pPr>
        <w:pStyle w:val="Heading3"/>
      </w:pPr>
      <w:r>
        <w:t xml:space="preserve">В Троицке создадут оргкомитет по подготовке и празднованию 80-й годовщины Победы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Такое поручение дал глава управы района Алексей Зотов на оперативном совещании. В ходе него специалисты управы отчитались о подготовке мемориальных комплексов и памятников. Сейчас они совместно с сотрудниками ГБУ «Жилищник» проводят необходимые обследования.</w:t>
      </w:r>
      <w:r>
        <w:br/>
      </w:r>
      <w:r>
        <w:br/>
      </w:r>
      <w:r>
        <w:t xml:space="preserve">— До конца недели необходимо составить дефектные ведомости и рассчитают смету, чтобы к майским праздникам привести в порядок все мемориалы, — поручил Алексей Зотов.</w:t>
      </w:r>
      <w:r>
        <w:br/>
      </w:r>
      <w:r>
        <w:br/>
      </w:r>
      <w:r>
        <w:t xml:space="preserve">С февраля по май в районе будет проходить награждение ветеранов Великой Отечественной войны медалями «80 лет Победы в Великой Отечественной войне 1941-1945 годов». Ожидается, что с 30 апреля начнутся возложения цветов к памятникам и местам захоронений Героев. А 9 Мая торжественные акции пройдут у вечного огня на улице Текстильщиков и в парке 70-летия Победы на улице 3-я Ватутинская.</w:t>
      </w:r>
      <w:r>
        <w:br/>
      </w:r>
      <w:r>
        <w:br/>
      </w:r>
      <w:r>
        <w:t xml:space="preserve">Основными концертными площадками в День Победы станут Сиреневый бульвар, Парк усадьбы Троицкое, Спортивный парк на улице Дмитрия Кабалевского и Академическая площадь.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http://tinao.mos.ru/presscenter/news/detail/12784150.html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8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8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2025-07-19T07:43:23Z</dcterms:created>
  <dcterms:modified xsi:type="dcterms:W3CDTF">2025-07-19T07:43:23Z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