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ad490dfc73b87324453d6bd8be3dff06ec0d"/>
    <w:p>
      <w:pPr>
        <w:pStyle w:val="Heading3"/>
      </w:pPr>
      <w:r>
        <w:t xml:space="preserve">Музыкально-поэтическая композиция пройдет в Троицкой православной школе в Первомайском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19.12.2024</w:t>
      </w:r>
    </w:p>
    <w:p>
      <w:pPr>
        <w:pStyle w:val="BodyText"/>
      </w:pPr>
      <w:r>
        <w:t xml:space="preserve">Музыкально-поэтическая композиция «Белеет парус одинокий» в честь 210-летия со дня рождения великого русского поэта Михаила Лермонтова состоится 23 декабря в актовом зале Троицкой православной школы в Первомайском.</w:t>
      </w:r>
    </w:p>
    <w:p>
      <w:pPr>
        <w:pStyle w:val="BodyText"/>
      </w:pPr>
      <w:r>
        <w:t xml:space="preserve">В программе мероприятия будут представлены как музыкальные, так и поэтические номера, посвященные жизни и творчеству писателя. Участники смогут насладиться исполнением известных стихотворений, а также познакомиться с малоизвестными произведениями Михаила Лермонтова.</w:t>
      </w:r>
    </w:p>
    <w:p>
      <w:pPr>
        <w:pStyle w:val="BodyText"/>
      </w:pPr>
      <w:r>
        <w:t xml:space="preserve">— На мероприятии будут освещены автобиографические факты из жизни поэта. Основные темы: «Любовь к Родине» и «Отечественная война 1812 года». Будет выступать младший хор с исполнением романсов и студия хореографии нашей школы с народным танцем. Выступление подготовит библиотекарь Мария Чижонкова с учениками средней школы, — рассказала педагог-организатор Ксения Анатольевна.</w:t>
      </w:r>
    </w:p>
    <w:p>
      <w:pPr>
        <w:pStyle w:val="BodyText"/>
      </w:pPr>
      <w:r>
        <w:t xml:space="preserve">Мероприятие запланировали на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http://tinao.mos.ru/presscenter/news/detail/12729421.html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29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29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2025-02-11T07:49:29Z</dcterms:created>
  <dcterms:modified xsi:type="dcterms:W3CDTF">2025-02-11T07:49:29Z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