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fca01aab69db290a0037ab9a1d69e8e1ae4ba"/>
    <w:p>
      <w:pPr>
        <w:pStyle w:val="Heading3"/>
      </w:pPr>
      <w:r>
        <w:t xml:space="preserve">Показы анимационных проектов состоятся в Сосенском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24.10.2024</w:t>
      </w:r>
    </w:p>
    <w:p>
      <w:pPr>
        <w:pStyle w:val="BodyText"/>
      </w:pPr>
      <w:r>
        <w:t xml:space="preserve">Показы анимационных проектов в рамках «Большого фестиваля мультфильмов» состоятся в библиотеке №261 в Сосенском. Мероприятия проведут 30 и 31 октября.</w:t>
      </w:r>
    </w:p>
    <w:p>
      <w:pPr>
        <w:pStyle w:val="BodyText"/>
      </w:pPr>
      <w:r>
        <w:t xml:space="preserve">В рамках показа зрителям продемонстрируют несколько мультипликационных проектов, созданных отечественными аниматорами. В среду посетители смогут насладиться программой «Веселая школа», а в четверг — посмотреть подборку «Слон и тетя».</w:t>
      </w:r>
      <w:r>
        <w:br/>
      </w:r>
      <w:r>
        <w:br/>
      </w:r>
      <w:r>
        <w:t xml:space="preserve">Длительность каждого показа составит 67 минут, посетить их смогут юные жители столицы старше 6 лет в сопровождении родителей.</w:t>
      </w:r>
      <w:r>
        <w:br/>
      </w:r>
      <w:r>
        <w:br/>
      </w:r>
      <w:r>
        <w:t xml:space="preserve">— Данный международный фестиваль станет отличной возможностью познакомить ребят с анимационными проектами отечественного производства, — рассказала библиотекарь второй категории Александра Калибернова.</w:t>
      </w:r>
      <w:r>
        <w:br/>
      </w:r>
      <w:r>
        <w:br/>
      </w:r>
      <w:r>
        <w:t xml:space="preserve">Начало показов назначили на 12:00. Мероприятия проведут по адресу: поселок Газопровод, дом №16.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http://tinao.mos.ru/presscenter/news/detail/12628090.html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628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628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2025-02-11T07:56:52Z</dcterms:created>
  <dcterms:modified xsi:type="dcterms:W3CDTF">2025-02-11T07:56:52Z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