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d92fb69e278c6b162474a34a5cae1edc7e79ff"/>
    <w:p>
      <w:pPr>
        <w:pStyle w:val="Heading3"/>
      </w:pPr>
      <w:r>
        <w:t xml:space="preserve">Сотрудники МБУ «ДК Мосрентген» подготовили развлекательную программу ко Дню Молодежи</w:t>
      </w:r>
    </w:p>
    <w:p>
      <w:pPr>
        <w:pStyle w:val="FirstParagraph"/>
      </w:pPr>
      <w:r>
        <w:t xml:space="preserve">26.06.2024</w:t>
      </w:r>
    </w:p>
    <w:bookmarkEnd w:id="20"/>
    <w:bookmarkStart w:id="21" w:name="section"/>
    <w:p>
      <w:pPr>
        <w:pStyle w:val="Heading3"/>
      </w:pPr>
      <w:r>
        <w:t xml:space="preserve">26.06.2024</w:t>
      </w:r>
    </w:p>
    <w:bookmarkEnd w:id="21"/>
    <w:bookmarkStart w:id="22" w:name="X9db354a2d5605310e1b0f9b8178b90aa80f706a"/>
    <w:p>
      <w:pPr>
        <w:pStyle w:val="Heading3"/>
      </w:pPr>
      <w:r>
        <w:t xml:space="preserve">Развлекательная программа «Это молодежь» состоится 29 июня в Доме культуры поселения «Мосрентген».</w:t>
      </w:r>
    </w:p>
    <w:bookmarkEnd w:id="22"/>
    <w:bookmarkStart w:id="23" w:name="X3e52fa45f42cf1cbe853f1ed31118b579c8a632"/>
    <w:p>
      <w:pPr>
        <w:pStyle w:val="Heading3"/>
      </w:pPr>
      <w:r>
        <w:t xml:space="preserve">На протяжении всего дня в ДК будут проводиться праздничные мероприятия, посвященные Дню молодежи. Начнется программа с интерактивной игры-викторины, в рамках которой участники смогут блеснуть знаниями в области современной музыки и кинематографа.</w:t>
      </w:r>
    </w:p>
    <w:bookmarkEnd w:id="23"/>
    <w:bookmarkStart w:id="24" w:name="Xfcb4764d2fb0e415421b723d1bcf1612a91da2f"/>
    <w:p>
      <w:pPr>
        <w:pStyle w:val="Heading3"/>
      </w:pPr>
      <w:r>
        <w:t xml:space="preserve">В 13:00 на главной сцене выступят артисты творческих коллективов Дома культуры «Мосрентген».</w:t>
      </w:r>
    </w:p>
    <w:bookmarkEnd w:id="24"/>
    <w:bookmarkStart w:id="25" w:name="X32daf6b7164d39c0aa15f45afb2d6d4bbc2f1a3"/>
    <w:p>
      <w:pPr>
        <w:pStyle w:val="Heading3"/>
      </w:pPr>
      <w:r>
        <w:t xml:space="preserve">В 15:00 состоится мастер-класс по созданию декоративных интерьерных украшений, таких как ловцы снов или подвески из простых материалов. В 17:00 в парковой зоне Дома культуры состоится открытый танцевальный вечер. В рамках проекта «Танцплощадка» жители и гости поселения смогут принять участие в хореографическом мастер-классе.</w:t>
      </w:r>
    </w:p>
    <w:bookmarkEnd w:id="25"/>
    <w:bookmarkStart w:id="28" w:name="X75d0cc1bd80eb19af8ee94c676d0f53d4dca3a9"/>
    <w:p>
      <w:pPr>
        <w:pStyle w:val="Heading3"/>
      </w:pPr>
      <w:r>
        <w:t xml:space="preserve">— Воспитание молодого поколения – важная и ответственная задача. Именно поэтому в июне Дом культуры проводит серию мероприятий для юных жителей поселения «Мосрентген», — рассказал директор МБУ «ДК Мосрентген» Никита Фролов.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http://tinao.mos.ru/gazeta_novye_okruga/detail/12448236.html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inao.mos.ru" TargetMode="External" /><Relationship Type="http://schemas.openxmlformats.org/officeDocument/2006/relationships/hyperlink" Id="rId26" Target="http://tinao.mos.ru/gazeta_novye_okruga/detail/1244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inao.mos.ru" TargetMode="External" /><Relationship Type="http://schemas.openxmlformats.org/officeDocument/2006/relationships/hyperlink" Id="rId26" Target="http://tinao.mos.ru/gazeta_novye_okruga/detail/1244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2025-06-30T05:59:40Z</dcterms:created>
  <dcterms:modified xsi:type="dcterms:W3CDTF">2025-06-30T05:59:40Z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